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A1B003" w14:textId="77777777" w:rsidR="00F7742C" w:rsidRPr="00706309" w:rsidRDefault="00F7742C" w:rsidP="00F7742C">
      <w:pPr>
        <w:spacing w:line="278" w:lineRule="auto"/>
        <w:rPr>
          <w:rFonts w:ascii="Arial" w:hAnsi="Arial" w:cs="Arial"/>
          <w:sz w:val="22"/>
          <w:szCs w:val="22"/>
        </w:rPr>
      </w:pPr>
      <w:r>
        <w:rPr>
          <w:rFonts w:ascii="Arial" w:hAnsi="Arial" w:cs="Arial"/>
          <w:b/>
          <w:bCs/>
          <w:sz w:val="22"/>
          <w:szCs w:val="22"/>
        </w:rPr>
        <w:t xml:space="preserve">Lesetext: </w:t>
      </w:r>
      <w:r w:rsidRPr="00706309">
        <w:rPr>
          <w:rFonts w:ascii="Arial" w:hAnsi="Arial" w:cs="Arial"/>
          <w:b/>
          <w:bCs/>
          <w:sz w:val="22"/>
          <w:szCs w:val="22"/>
        </w:rPr>
        <w:t>Landwirtschaft in den Alpen – wichtig, aber benachteiligt</w:t>
      </w:r>
      <w:r>
        <w:rPr>
          <w:rFonts w:ascii="Arial" w:hAnsi="Arial" w:cs="Arial"/>
          <w:b/>
          <w:bCs/>
          <w:sz w:val="22"/>
          <w:szCs w:val="22"/>
        </w:rPr>
        <w:br/>
      </w:r>
      <w:r w:rsidRPr="004A6133">
        <w:rPr>
          <w:rFonts w:ascii="Arial" w:hAnsi="Arial" w:cs="Arial"/>
          <w:i/>
          <w:sz w:val="20"/>
          <w:szCs w:val="20"/>
        </w:rPr>
        <w:t xml:space="preserve">Text vereinfacht, Original von Bätzing, Werner (2015) Die Alpen. </w:t>
      </w:r>
    </w:p>
    <w:p w14:paraId="6AEA1F8E" w14:textId="77777777" w:rsidR="00F7742C" w:rsidRPr="00706309" w:rsidRDefault="00F7742C" w:rsidP="00F7742C">
      <w:pPr>
        <w:spacing w:line="278" w:lineRule="auto"/>
        <w:rPr>
          <w:rFonts w:ascii="Arial" w:hAnsi="Arial" w:cs="Arial"/>
          <w:sz w:val="22"/>
          <w:szCs w:val="22"/>
        </w:rPr>
      </w:pPr>
      <w:r w:rsidRPr="00706309">
        <w:rPr>
          <w:rFonts w:ascii="Arial" w:hAnsi="Arial" w:cs="Arial"/>
          <w:sz w:val="22"/>
          <w:szCs w:val="22"/>
        </w:rPr>
        <w:t>Seit dem 19. Jahrhundert hat sich die Landwirtschaft in Europa stark verändert. Neue Methoden wie bessere Fruchtfolgen</w:t>
      </w:r>
      <w:r w:rsidRPr="002049BB">
        <w:rPr>
          <w:rFonts w:ascii="Arial" w:hAnsi="Arial" w:cs="Arial"/>
          <w:sz w:val="22"/>
          <w:szCs w:val="22"/>
        </w:rPr>
        <w:t>*</w:t>
      </w:r>
      <w:r w:rsidRPr="00706309">
        <w:rPr>
          <w:rFonts w:ascii="Arial" w:hAnsi="Arial" w:cs="Arial"/>
          <w:sz w:val="22"/>
          <w:szCs w:val="22"/>
        </w:rPr>
        <w:t xml:space="preserve">, die Stallhaltung des Viehs oder der Einsatz von Kunstdünger führten zu viel höheren Erträgen. In den 1960er Jahren kamen Maschinen, chemische Mittel und eine Spezialisierung auf wenige Produkte dazu. So entstand eine agroindustrielle Landwirtschaft, die eng mit anderen Industrien verbunden ist. Grosse Betriebe bestimmen seitdem die </w:t>
      </w:r>
      <w:r w:rsidRPr="002049BB">
        <w:rPr>
          <w:rFonts w:ascii="Arial" w:hAnsi="Arial" w:cs="Arial"/>
          <w:sz w:val="22"/>
          <w:szCs w:val="22"/>
        </w:rPr>
        <w:t>Marktp</w:t>
      </w:r>
      <w:r w:rsidRPr="00706309">
        <w:rPr>
          <w:rFonts w:ascii="Arial" w:hAnsi="Arial" w:cs="Arial"/>
          <w:sz w:val="22"/>
          <w:szCs w:val="22"/>
        </w:rPr>
        <w:t>reise</w:t>
      </w:r>
      <w:r w:rsidRPr="002049BB">
        <w:rPr>
          <w:rFonts w:ascii="Arial" w:hAnsi="Arial" w:cs="Arial"/>
          <w:sz w:val="22"/>
          <w:szCs w:val="22"/>
        </w:rPr>
        <w:t xml:space="preserve"> der landwirtschaftlichen Produkte</w:t>
      </w:r>
      <w:r w:rsidRPr="00706309">
        <w:rPr>
          <w:rFonts w:ascii="Arial" w:hAnsi="Arial" w:cs="Arial"/>
          <w:sz w:val="22"/>
          <w:szCs w:val="22"/>
        </w:rPr>
        <w:t>, die kleineren Höfe</w:t>
      </w:r>
      <w:r w:rsidRPr="002049BB">
        <w:rPr>
          <w:rFonts w:ascii="Arial" w:hAnsi="Arial" w:cs="Arial"/>
          <w:sz w:val="22"/>
          <w:szCs w:val="22"/>
        </w:rPr>
        <w:t xml:space="preserve">, also </w:t>
      </w:r>
      <w:r w:rsidRPr="00706309">
        <w:rPr>
          <w:rFonts w:ascii="Arial" w:hAnsi="Arial" w:cs="Arial"/>
          <w:sz w:val="22"/>
          <w:szCs w:val="22"/>
        </w:rPr>
        <w:t>auch jene in den Alpen</w:t>
      </w:r>
      <w:r w:rsidRPr="002049BB">
        <w:rPr>
          <w:rFonts w:ascii="Arial" w:hAnsi="Arial" w:cs="Arial"/>
          <w:sz w:val="22"/>
          <w:szCs w:val="22"/>
        </w:rPr>
        <w:t xml:space="preserve">, </w:t>
      </w:r>
      <w:r w:rsidRPr="00706309">
        <w:rPr>
          <w:rFonts w:ascii="Arial" w:hAnsi="Arial" w:cs="Arial"/>
          <w:sz w:val="22"/>
          <w:szCs w:val="22"/>
        </w:rPr>
        <w:t>müssen sich daran anpassen.</w:t>
      </w:r>
    </w:p>
    <w:p w14:paraId="32C97AD4" w14:textId="77777777" w:rsidR="00F7742C" w:rsidRPr="00706309" w:rsidRDefault="00F7742C" w:rsidP="00F7742C">
      <w:pPr>
        <w:spacing w:line="278" w:lineRule="auto"/>
        <w:rPr>
          <w:rFonts w:ascii="Arial" w:hAnsi="Arial" w:cs="Arial"/>
          <w:b/>
          <w:bCs/>
          <w:sz w:val="22"/>
          <w:szCs w:val="22"/>
        </w:rPr>
      </w:pPr>
      <w:r w:rsidRPr="00706309">
        <w:rPr>
          <w:rFonts w:ascii="Arial" w:hAnsi="Arial" w:cs="Arial"/>
          <w:b/>
          <w:bCs/>
          <w:sz w:val="22"/>
          <w:szCs w:val="22"/>
        </w:rPr>
        <w:t xml:space="preserve">Für die Berglandwirtschaft </w:t>
      </w:r>
      <w:r w:rsidRPr="001B28F1">
        <w:rPr>
          <w:rFonts w:ascii="Arial" w:hAnsi="Arial" w:cs="Arial"/>
          <w:b/>
          <w:bCs/>
          <w:sz w:val="22"/>
          <w:szCs w:val="22"/>
        </w:rPr>
        <w:t>wirkt sich dies aus fünf Gründen sehr negativ aus:</w:t>
      </w:r>
    </w:p>
    <w:p w14:paraId="7679F4BF" w14:textId="77777777" w:rsidR="00F7742C" w:rsidRPr="00706309" w:rsidRDefault="00F7742C" w:rsidP="00F7742C">
      <w:pPr>
        <w:numPr>
          <w:ilvl w:val="0"/>
          <w:numId w:val="2"/>
        </w:numPr>
        <w:spacing w:line="278" w:lineRule="auto"/>
        <w:rPr>
          <w:rFonts w:ascii="Arial" w:hAnsi="Arial" w:cs="Arial"/>
          <w:sz w:val="22"/>
          <w:szCs w:val="22"/>
        </w:rPr>
      </w:pPr>
      <w:r w:rsidRPr="00706309">
        <w:rPr>
          <w:rFonts w:ascii="Arial" w:hAnsi="Arial" w:cs="Arial"/>
          <w:sz w:val="22"/>
          <w:szCs w:val="22"/>
        </w:rPr>
        <w:t>In den Höhenlagen ist die Vegetationszeit</w:t>
      </w:r>
      <w:r w:rsidRPr="002049BB">
        <w:rPr>
          <w:rFonts w:ascii="Arial" w:hAnsi="Arial" w:cs="Arial"/>
          <w:sz w:val="22"/>
          <w:szCs w:val="22"/>
        </w:rPr>
        <w:t>**</w:t>
      </w:r>
      <w:r w:rsidRPr="00706309">
        <w:rPr>
          <w:rFonts w:ascii="Arial" w:hAnsi="Arial" w:cs="Arial"/>
          <w:sz w:val="22"/>
          <w:szCs w:val="22"/>
        </w:rPr>
        <w:t xml:space="preserve"> kürzer, was die Erträge mindert</w:t>
      </w:r>
      <w:r w:rsidRPr="002049BB">
        <w:rPr>
          <w:rFonts w:ascii="Arial" w:hAnsi="Arial" w:cs="Arial"/>
          <w:sz w:val="22"/>
          <w:szCs w:val="22"/>
        </w:rPr>
        <w:t xml:space="preserve">, Intensivierungen verhindert </w:t>
      </w:r>
      <w:r w:rsidRPr="00706309">
        <w:rPr>
          <w:rFonts w:ascii="Arial" w:hAnsi="Arial" w:cs="Arial"/>
          <w:sz w:val="22"/>
          <w:szCs w:val="22"/>
        </w:rPr>
        <w:t>und den Einsatz moderner Pflanzen</w:t>
      </w:r>
      <w:r w:rsidRPr="002049BB">
        <w:rPr>
          <w:rFonts w:ascii="Arial" w:hAnsi="Arial" w:cs="Arial"/>
          <w:sz w:val="22"/>
          <w:szCs w:val="22"/>
        </w:rPr>
        <w:t>sorten</w:t>
      </w:r>
      <w:r w:rsidRPr="00706309">
        <w:rPr>
          <w:rFonts w:ascii="Arial" w:hAnsi="Arial" w:cs="Arial"/>
          <w:sz w:val="22"/>
          <w:szCs w:val="22"/>
        </w:rPr>
        <w:t xml:space="preserve"> und </w:t>
      </w:r>
      <w:r w:rsidRPr="002049BB">
        <w:rPr>
          <w:rFonts w:ascii="Arial" w:hAnsi="Arial" w:cs="Arial"/>
          <w:sz w:val="22"/>
          <w:szCs w:val="22"/>
        </w:rPr>
        <w:t>Hochleistungstierrassen nicht möglich macht</w:t>
      </w:r>
      <w:r w:rsidRPr="00706309">
        <w:rPr>
          <w:rFonts w:ascii="Arial" w:hAnsi="Arial" w:cs="Arial"/>
          <w:sz w:val="22"/>
          <w:szCs w:val="22"/>
        </w:rPr>
        <w:t>.</w:t>
      </w:r>
    </w:p>
    <w:p w14:paraId="3FAF4C81" w14:textId="77777777" w:rsidR="00F7742C" w:rsidRPr="00706309" w:rsidRDefault="00F7742C" w:rsidP="00F7742C">
      <w:pPr>
        <w:numPr>
          <w:ilvl w:val="0"/>
          <w:numId w:val="2"/>
        </w:numPr>
        <w:spacing w:line="278" w:lineRule="auto"/>
        <w:rPr>
          <w:rFonts w:ascii="Arial" w:hAnsi="Arial" w:cs="Arial"/>
          <w:sz w:val="22"/>
          <w:szCs w:val="22"/>
        </w:rPr>
      </w:pPr>
      <w:r w:rsidRPr="00706309">
        <w:rPr>
          <w:rFonts w:ascii="Arial" w:hAnsi="Arial" w:cs="Arial"/>
          <w:sz w:val="22"/>
          <w:szCs w:val="22"/>
        </w:rPr>
        <w:t>Steile Hänge und unebenes Gelände machen die Arbeit viel aufwändiger und erschweren den Einsatz von</w:t>
      </w:r>
      <w:r w:rsidRPr="002049BB">
        <w:rPr>
          <w:rFonts w:ascii="Arial" w:hAnsi="Arial" w:cs="Arial"/>
          <w:sz w:val="22"/>
          <w:szCs w:val="22"/>
        </w:rPr>
        <w:t xml:space="preserve"> effizienten</w:t>
      </w:r>
      <w:r w:rsidRPr="00706309">
        <w:rPr>
          <w:rFonts w:ascii="Arial" w:hAnsi="Arial" w:cs="Arial"/>
          <w:sz w:val="22"/>
          <w:szCs w:val="22"/>
        </w:rPr>
        <w:t xml:space="preserve"> Maschinen.</w:t>
      </w:r>
    </w:p>
    <w:p w14:paraId="4316DA4A" w14:textId="77777777" w:rsidR="00F7742C" w:rsidRPr="00706309" w:rsidRDefault="00F7742C" w:rsidP="00F7742C">
      <w:pPr>
        <w:numPr>
          <w:ilvl w:val="0"/>
          <w:numId w:val="2"/>
        </w:numPr>
        <w:spacing w:line="278" w:lineRule="auto"/>
        <w:rPr>
          <w:rFonts w:ascii="Arial" w:hAnsi="Arial" w:cs="Arial"/>
          <w:sz w:val="22"/>
          <w:szCs w:val="22"/>
        </w:rPr>
      </w:pPr>
      <w:r w:rsidRPr="00706309">
        <w:rPr>
          <w:rFonts w:ascii="Arial" w:hAnsi="Arial" w:cs="Arial"/>
          <w:sz w:val="22"/>
          <w:szCs w:val="22"/>
        </w:rPr>
        <w:t>Da</w:t>
      </w:r>
      <w:r w:rsidRPr="002049BB">
        <w:rPr>
          <w:rFonts w:ascii="Arial" w:hAnsi="Arial" w:cs="Arial"/>
          <w:sz w:val="22"/>
          <w:szCs w:val="22"/>
        </w:rPr>
        <w:t xml:space="preserve"> die</w:t>
      </w:r>
      <w:r w:rsidRPr="00706309">
        <w:rPr>
          <w:rFonts w:ascii="Arial" w:hAnsi="Arial" w:cs="Arial"/>
          <w:sz w:val="22"/>
          <w:szCs w:val="22"/>
        </w:rPr>
        <w:t xml:space="preserve"> </w:t>
      </w:r>
      <w:r w:rsidRPr="002049BB">
        <w:rPr>
          <w:rFonts w:ascii="Arial" w:hAnsi="Arial" w:cs="Arial"/>
          <w:sz w:val="22"/>
          <w:szCs w:val="22"/>
        </w:rPr>
        <w:t>Berglandwirtschaft</w:t>
      </w:r>
      <w:r w:rsidRPr="00706309">
        <w:rPr>
          <w:rFonts w:ascii="Arial" w:hAnsi="Arial" w:cs="Arial"/>
          <w:sz w:val="22"/>
          <w:szCs w:val="22"/>
        </w:rPr>
        <w:t xml:space="preserve"> </w:t>
      </w:r>
      <w:r w:rsidRPr="002049BB">
        <w:rPr>
          <w:rFonts w:ascii="Arial" w:hAnsi="Arial" w:cs="Arial"/>
          <w:sz w:val="22"/>
          <w:szCs w:val="22"/>
        </w:rPr>
        <w:t>markt</w:t>
      </w:r>
      <w:r w:rsidRPr="00706309">
        <w:rPr>
          <w:rFonts w:ascii="Arial" w:hAnsi="Arial" w:cs="Arial"/>
          <w:sz w:val="22"/>
          <w:szCs w:val="22"/>
        </w:rPr>
        <w:t>wirtschaftlich wenig</w:t>
      </w:r>
      <w:r w:rsidRPr="002049BB">
        <w:rPr>
          <w:rFonts w:ascii="Arial" w:hAnsi="Arial" w:cs="Arial"/>
          <w:sz w:val="22"/>
          <w:szCs w:val="22"/>
        </w:rPr>
        <w:t>er</w:t>
      </w:r>
      <w:r w:rsidRPr="00706309">
        <w:rPr>
          <w:rFonts w:ascii="Arial" w:hAnsi="Arial" w:cs="Arial"/>
          <w:sz w:val="22"/>
          <w:szCs w:val="22"/>
        </w:rPr>
        <w:t xml:space="preserve"> Gewicht ha</w:t>
      </w:r>
      <w:r w:rsidRPr="002049BB">
        <w:rPr>
          <w:rFonts w:ascii="Arial" w:hAnsi="Arial" w:cs="Arial"/>
          <w:sz w:val="22"/>
          <w:szCs w:val="22"/>
        </w:rPr>
        <w:t>t</w:t>
      </w:r>
      <w:r w:rsidRPr="00706309">
        <w:rPr>
          <w:rFonts w:ascii="Arial" w:hAnsi="Arial" w:cs="Arial"/>
          <w:sz w:val="22"/>
          <w:szCs w:val="22"/>
        </w:rPr>
        <w:t xml:space="preserve">, unterstützt der Staat </w:t>
      </w:r>
      <w:r w:rsidRPr="002049BB">
        <w:rPr>
          <w:rFonts w:ascii="Arial" w:hAnsi="Arial" w:cs="Arial"/>
          <w:sz w:val="22"/>
          <w:szCs w:val="22"/>
        </w:rPr>
        <w:t xml:space="preserve">die aufwändigen </w:t>
      </w:r>
      <w:r w:rsidRPr="00706309">
        <w:rPr>
          <w:rFonts w:ascii="Arial" w:hAnsi="Arial" w:cs="Arial"/>
          <w:sz w:val="22"/>
          <w:szCs w:val="22"/>
        </w:rPr>
        <w:t xml:space="preserve">Modernisierungen </w:t>
      </w:r>
      <w:r w:rsidRPr="002049BB">
        <w:rPr>
          <w:rFonts w:ascii="Arial" w:hAnsi="Arial" w:cs="Arial"/>
          <w:sz w:val="22"/>
          <w:szCs w:val="22"/>
        </w:rPr>
        <w:t>der Berglandwirtschaft</w:t>
      </w:r>
      <w:r w:rsidRPr="00706309">
        <w:rPr>
          <w:rFonts w:ascii="Arial" w:hAnsi="Arial" w:cs="Arial"/>
          <w:sz w:val="22"/>
          <w:szCs w:val="22"/>
        </w:rPr>
        <w:t xml:space="preserve"> nur selten.</w:t>
      </w:r>
    </w:p>
    <w:p w14:paraId="5EC11229" w14:textId="77777777" w:rsidR="00F7742C" w:rsidRPr="00706309" w:rsidRDefault="00F7742C" w:rsidP="00F7742C">
      <w:pPr>
        <w:numPr>
          <w:ilvl w:val="0"/>
          <w:numId w:val="2"/>
        </w:numPr>
        <w:spacing w:line="278" w:lineRule="auto"/>
        <w:rPr>
          <w:rFonts w:ascii="Arial" w:hAnsi="Arial" w:cs="Arial"/>
          <w:sz w:val="22"/>
          <w:szCs w:val="22"/>
        </w:rPr>
      </w:pPr>
      <w:r w:rsidRPr="00706309">
        <w:rPr>
          <w:rFonts w:ascii="Arial" w:hAnsi="Arial" w:cs="Arial"/>
          <w:sz w:val="22"/>
          <w:szCs w:val="22"/>
        </w:rPr>
        <w:t xml:space="preserve">Transporte </w:t>
      </w:r>
      <w:r w:rsidRPr="002049BB">
        <w:rPr>
          <w:rFonts w:ascii="Arial" w:hAnsi="Arial" w:cs="Arial"/>
          <w:sz w:val="22"/>
          <w:szCs w:val="22"/>
        </w:rPr>
        <w:t xml:space="preserve">von Produkten </w:t>
      </w:r>
      <w:r w:rsidRPr="00706309">
        <w:rPr>
          <w:rFonts w:ascii="Arial" w:hAnsi="Arial" w:cs="Arial"/>
          <w:sz w:val="22"/>
          <w:szCs w:val="22"/>
        </w:rPr>
        <w:t>und Maschineneinsatz sind in den Alpen</w:t>
      </w:r>
      <w:r w:rsidRPr="002049BB">
        <w:rPr>
          <w:rFonts w:ascii="Arial" w:hAnsi="Arial" w:cs="Arial"/>
          <w:sz w:val="22"/>
          <w:szCs w:val="22"/>
        </w:rPr>
        <w:t xml:space="preserve"> teurer, weil diese Betriebe oft abgelegener und schwerer zu erreichen sind.</w:t>
      </w:r>
    </w:p>
    <w:p w14:paraId="2FE2A176" w14:textId="77777777" w:rsidR="00F7742C" w:rsidRPr="00706309" w:rsidRDefault="00F7742C" w:rsidP="00F7742C">
      <w:pPr>
        <w:numPr>
          <w:ilvl w:val="0"/>
          <w:numId w:val="2"/>
        </w:numPr>
        <w:spacing w:line="278" w:lineRule="auto"/>
        <w:rPr>
          <w:rFonts w:ascii="Arial" w:hAnsi="Arial" w:cs="Arial"/>
          <w:sz w:val="22"/>
          <w:szCs w:val="22"/>
        </w:rPr>
      </w:pPr>
      <w:r w:rsidRPr="00706309">
        <w:rPr>
          <w:rFonts w:ascii="Arial" w:hAnsi="Arial" w:cs="Arial"/>
          <w:sz w:val="22"/>
          <w:szCs w:val="22"/>
        </w:rPr>
        <w:t>Zudem muss die Berglandwirtschaft stärker auf die Erhaltung der Landschaft achten</w:t>
      </w:r>
      <w:r w:rsidRPr="002049BB">
        <w:rPr>
          <w:rFonts w:ascii="Arial" w:hAnsi="Arial" w:cs="Arial"/>
          <w:sz w:val="22"/>
          <w:szCs w:val="22"/>
        </w:rPr>
        <w:t xml:space="preserve"> (z.B. Verbuschung: Sträucher, Tannen und Erlen zurückschneiden)</w:t>
      </w:r>
      <w:r w:rsidRPr="00706309">
        <w:rPr>
          <w:rFonts w:ascii="Arial" w:hAnsi="Arial" w:cs="Arial"/>
          <w:sz w:val="22"/>
          <w:szCs w:val="22"/>
        </w:rPr>
        <w:t>, was zusätzliche Kosten verursacht.</w:t>
      </w:r>
    </w:p>
    <w:p w14:paraId="2458FB4B" w14:textId="77777777" w:rsidR="00F7742C" w:rsidRPr="00706309" w:rsidRDefault="00F7742C" w:rsidP="00F7742C">
      <w:pPr>
        <w:spacing w:line="278" w:lineRule="auto"/>
        <w:rPr>
          <w:rFonts w:ascii="Arial" w:hAnsi="Arial" w:cs="Arial"/>
          <w:sz w:val="22"/>
          <w:szCs w:val="22"/>
        </w:rPr>
      </w:pPr>
      <w:r w:rsidRPr="00706309">
        <w:rPr>
          <w:rFonts w:ascii="Arial" w:hAnsi="Arial" w:cs="Arial"/>
          <w:sz w:val="22"/>
          <w:szCs w:val="22"/>
        </w:rPr>
        <w:t>Vorindustriell produzierten Bergbauern eine breite Palette an Lebensmitteln zur Selbstversorgung. Doch mit dem Aufstieg der Industriegesellschaft wurde vieles billiger am Markt erhältlich.</w:t>
      </w:r>
      <w:r w:rsidRPr="002049BB">
        <w:rPr>
          <w:rFonts w:ascii="Arial" w:hAnsi="Arial" w:cs="Arial"/>
          <w:sz w:val="22"/>
          <w:szCs w:val="22"/>
        </w:rPr>
        <w:t xml:space="preserve"> So lohnte sich die eigene Herstellung nicht mehr. </w:t>
      </w:r>
      <w:r w:rsidRPr="00706309">
        <w:rPr>
          <w:rFonts w:ascii="Arial" w:hAnsi="Arial" w:cs="Arial"/>
          <w:sz w:val="22"/>
          <w:szCs w:val="22"/>
        </w:rPr>
        <w:t xml:space="preserve"> Deshalb konzentriert sich die Berglandwirtschaft </w:t>
      </w:r>
      <w:r w:rsidRPr="002049BB">
        <w:rPr>
          <w:rFonts w:ascii="Arial" w:hAnsi="Arial" w:cs="Arial"/>
          <w:sz w:val="22"/>
          <w:szCs w:val="22"/>
        </w:rPr>
        <w:t xml:space="preserve">nur noch </w:t>
      </w:r>
      <w:r w:rsidRPr="00706309">
        <w:rPr>
          <w:rFonts w:ascii="Arial" w:hAnsi="Arial" w:cs="Arial"/>
          <w:sz w:val="22"/>
          <w:szCs w:val="22"/>
        </w:rPr>
        <w:t>auf Ackerbau und Viehhaltung.</w:t>
      </w:r>
    </w:p>
    <w:p w14:paraId="04AD3468" w14:textId="77777777" w:rsidR="00F7742C" w:rsidRPr="001C13DD" w:rsidRDefault="00F7742C" w:rsidP="00F7742C">
      <w:pPr>
        <w:tabs>
          <w:tab w:val="num" w:pos="720"/>
        </w:tabs>
        <w:spacing w:line="278" w:lineRule="auto"/>
        <w:rPr>
          <w:rFonts w:ascii="Arial" w:hAnsi="Arial" w:cs="Arial"/>
          <w:sz w:val="22"/>
          <w:szCs w:val="22"/>
        </w:rPr>
      </w:pPr>
      <w:r w:rsidRPr="00706309">
        <w:rPr>
          <w:rFonts w:ascii="Arial" w:hAnsi="Arial" w:cs="Arial"/>
          <w:sz w:val="22"/>
          <w:szCs w:val="22"/>
        </w:rPr>
        <w:t xml:space="preserve">In den 1960er Jahren gaben viele Alpenregionen den Ackerbau ganz auf. </w:t>
      </w:r>
      <w:r w:rsidRPr="001C13DD">
        <w:rPr>
          <w:rFonts w:ascii="Arial" w:hAnsi="Arial" w:cs="Arial"/>
          <w:sz w:val="22"/>
          <w:szCs w:val="22"/>
        </w:rPr>
        <w:t xml:space="preserve">Mit der Einführung moderner Landmaschinen (Traktoren, Mähdrescher, Sämaschinen usw.) nahm die landwirtschaftliche Produktivität in ganz Europa stark zu. Diese Mechanisierung lohnte sich aber vor allem </w:t>
      </w:r>
      <w:r w:rsidRPr="001C13DD">
        <w:rPr>
          <w:rFonts w:ascii="Arial" w:hAnsi="Arial" w:cs="Arial"/>
          <w:bCs/>
          <w:sz w:val="22"/>
          <w:szCs w:val="22"/>
        </w:rPr>
        <w:t>in flachen und gut zugänglichen Regionen</w:t>
      </w:r>
      <w:r w:rsidRPr="002049BB">
        <w:rPr>
          <w:rFonts w:ascii="Arial" w:hAnsi="Arial" w:cs="Arial"/>
          <w:sz w:val="22"/>
          <w:szCs w:val="22"/>
        </w:rPr>
        <w:t xml:space="preserve">. </w:t>
      </w:r>
      <w:r w:rsidRPr="001C13DD">
        <w:rPr>
          <w:rFonts w:ascii="Arial" w:hAnsi="Arial" w:cs="Arial"/>
          <w:sz w:val="22"/>
          <w:szCs w:val="22"/>
        </w:rPr>
        <w:t>Dort konnten gro</w:t>
      </w:r>
      <w:r w:rsidRPr="002049BB">
        <w:rPr>
          <w:rFonts w:ascii="Arial" w:hAnsi="Arial" w:cs="Arial"/>
          <w:sz w:val="22"/>
          <w:szCs w:val="22"/>
        </w:rPr>
        <w:t>sse</w:t>
      </w:r>
      <w:r w:rsidRPr="001C13DD">
        <w:rPr>
          <w:rFonts w:ascii="Arial" w:hAnsi="Arial" w:cs="Arial"/>
          <w:sz w:val="22"/>
          <w:szCs w:val="22"/>
        </w:rPr>
        <w:t xml:space="preserve"> Maschinen effizient eingesetzt werden, weil die Felder gro</w:t>
      </w:r>
      <w:r w:rsidRPr="002049BB">
        <w:rPr>
          <w:rFonts w:ascii="Arial" w:hAnsi="Arial" w:cs="Arial"/>
          <w:sz w:val="22"/>
          <w:szCs w:val="22"/>
        </w:rPr>
        <w:t>ss</w:t>
      </w:r>
      <w:r w:rsidRPr="001C13DD">
        <w:rPr>
          <w:rFonts w:ascii="Arial" w:hAnsi="Arial" w:cs="Arial"/>
          <w:sz w:val="22"/>
          <w:szCs w:val="22"/>
        </w:rPr>
        <w:t>flächig, eben und gut erreichbar waren.</w:t>
      </w:r>
      <w:r w:rsidRPr="002049BB">
        <w:rPr>
          <w:rFonts w:ascii="Arial" w:hAnsi="Arial" w:cs="Arial"/>
          <w:sz w:val="22"/>
          <w:szCs w:val="22"/>
        </w:rPr>
        <w:t xml:space="preserve"> </w:t>
      </w:r>
      <w:r w:rsidRPr="001C13DD">
        <w:rPr>
          <w:rFonts w:ascii="Arial" w:hAnsi="Arial" w:cs="Arial"/>
          <w:sz w:val="22"/>
          <w:szCs w:val="22"/>
        </w:rPr>
        <w:t>Dadurch sank der Arbeitsaufwand drastisch, die Produktion wurde günstiger, und Betriebe in solchen Regionen konnten konkurrenzfähiger produzieren.</w:t>
      </w:r>
      <w:r w:rsidRPr="002049BB">
        <w:rPr>
          <w:rFonts w:ascii="Arial" w:hAnsi="Arial" w:cs="Arial"/>
          <w:sz w:val="22"/>
          <w:szCs w:val="22"/>
        </w:rPr>
        <w:br/>
      </w:r>
      <w:r w:rsidRPr="001C13DD">
        <w:rPr>
          <w:rFonts w:ascii="Arial" w:hAnsi="Arial" w:cs="Arial"/>
          <w:sz w:val="22"/>
          <w:szCs w:val="22"/>
        </w:rPr>
        <w:t>In den Alpen dagegen war</w:t>
      </w:r>
      <w:r w:rsidRPr="002049BB">
        <w:rPr>
          <w:rFonts w:ascii="Arial" w:hAnsi="Arial" w:cs="Arial"/>
          <w:sz w:val="22"/>
          <w:szCs w:val="22"/>
        </w:rPr>
        <w:t>en die steilen Hänge ein entschiedenes Hindernis.</w:t>
      </w:r>
      <w:r w:rsidRPr="001C13DD">
        <w:rPr>
          <w:rFonts w:ascii="Arial" w:hAnsi="Arial" w:cs="Arial"/>
          <w:b/>
          <w:bCs/>
          <w:sz w:val="22"/>
          <w:szCs w:val="22"/>
        </w:rPr>
        <w:t xml:space="preserve"> </w:t>
      </w:r>
      <w:r w:rsidRPr="001C13DD">
        <w:rPr>
          <w:rFonts w:ascii="Arial" w:hAnsi="Arial" w:cs="Arial"/>
          <w:sz w:val="22"/>
          <w:szCs w:val="22"/>
        </w:rPr>
        <w:t xml:space="preserve">Kleine, steile </w:t>
      </w:r>
      <w:r w:rsidRPr="002049BB">
        <w:rPr>
          <w:rFonts w:ascii="Arial" w:hAnsi="Arial" w:cs="Arial"/>
          <w:sz w:val="22"/>
          <w:szCs w:val="22"/>
        </w:rPr>
        <w:t>Felder</w:t>
      </w:r>
      <w:r w:rsidRPr="001C13DD">
        <w:rPr>
          <w:rFonts w:ascii="Arial" w:hAnsi="Arial" w:cs="Arial"/>
          <w:sz w:val="22"/>
          <w:szCs w:val="22"/>
        </w:rPr>
        <w:t xml:space="preserve"> lie</w:t>
      </w:r>
      <w:r w:rsidRPr="002049BB">
        <w:rPr>
          <w:rFonts w:ascii="Arial" w:hAnsi="Arial" w:cs="Arial"/>
          <w:sz w:val="22"/>
          <w:szCs w:val="22"/>
        </w:rPr>
        <w:t>ss</w:t>
      </w:r>
      <w:r w:rsidRPr="001C13DD">
        <w:rPr>
          <w:rFonts w:ascii="Arial" w:hAnsi="Arial" w:cs="Arial"/>
          <w:sz w:val="22"/>
          <w:szCs w:val="22"/>
        </w:rPr>
        <w:t>en sich kaum maschinell bearbeiten.</w:t>
      </w:r>
      <w:r w:rsidRPr="002049BB">
        <w:rPr>
          <w:rFonts w:ascii="Arial" w:hAnsi="Arial" w:cs="Arial"/>
          <w:sz w:val="22"/>
          <w:szCs w:val="22"/>
        </w:rPr>
        <w:t xml:space="preserve"> Die </w:t>
      </w:r>
      <w:r w:rsidRPr="001C13DD">
        <w:rPr>
          <w:rFonts w:ascii="Arial" w:hAnsi="Arial" w:cs="Arial"/>
          <w:sz w:val="22"/>
          <w:szCs w:val="22"/>
        </w:rPr>
        <w:t>Maschinen waren zwar verfügbar, aber teuer und für den Alpenraum nur eingeschränkt nutzbar.</w:t>
      </w:r>
      <w:r w:rsidRPr="002049BB">
        <w:rPr>
          <w:rFonts w:ascii="Arial" w:hAnsi="Arial" w:cs="Arial"/>
          <w:sz w:val="22"/>
          <w:szCs w:val="22"/>
        </w:rPr>
        <w:t xml:space="preserve"> Vieles musste von Hand gemacht werden. </w:t>
      </w:r>
      <w:r w:rsidRPr="001C13DD">
        <w:rPr>
          <w:rFonts w:ascii="Arial" w:hAnsi="Arial" w:cs="Arial"/>
          <w:sz w:val="22"/>
          <w:szCs w:val="22"/>
        </w:rPr>
        <w:t>Damit blieb der Arbeitsaufwand hoch, während die Löhne aufgrund des Wirtschaftswunders stiegen.</w:t>
      </w:r>
      <w:r w:rsidRPr="002049BB">
        <w:rPr>
          <w:rFonts w:ascii="Arial" w:hAnsi="Arial" w:cs="Arial"/>
          <w:sz w:val="22"/>
          <w:szCs w:val="22"/>
        </w:rPr>
        <w:br/>
      </w:r>
      <w:r w:rsidRPr="001C13DD">
        <w:rPr>
          <w:rFonts w:ascii="Arial" w:hAnsi="Arial" w:cs="Arial"/>
          <w:sz w:val="22"/>
          <w:szCs w:val="22"/>
        </w:rPr>
        <w:t>Das bedeutete</w:t>
      </w:r>
      <w:r w:rsidRPr="002049BB">
        <w:rPr>
          <w:rFonts w:ascii="Arial" w:hAnsi="Arial" w:cs="Arial"/>
          <w:sz w:val="22"/>
          <w:szCs w:val="22"/>
        </w:rPr>
        <w:t>, wer</w:t>
      </w:r>
      <w:r w:rsidRPr="001C13DD">
        <w:rPr>
          <w:rFonts w:ascii="Arial" w:hAnsi="Arial" w:cs="Arial"/>
          <w:b/>
          <w:bCs/>
          <w:sz w:val="22"/>
          <w:szCs w:val="22"/>
        </w:rPr>
        <w:t xml:space="preserve"> </w:t>
      </w:r>
      <w:r w:rsidRPr="001C13DD">
        <w:rPr>
          <w:rFonts w:ascii="Arial" w:hAnsi="Arial" w:cs="Arial"/>
          <w:sz w:val="22"/>
          <w:szCs w:val="22"/>
        </w:rPr>
        <w:t>im Tal oder im Flachland Ackerbau betrieb, konnte viel billiger und effizienter produzieren als die Bergbauern</w:t>
      </w:r>
      <w:r w:rsidRPr="001C13DD">
        <w:rPr>
          <w:rFonts w:ascii="Arial" w:hAnsi="Arial" w:cs="Arial"/>
          <w:b/>
          <w:bCs/>
          <w:sz w:val="22"/>
          <w:szCs w:val="22"/>
        </w:rPr>
        <w:t>.</w:t>
      </w:r>
      <w:r w:rsidRPr="001C13DD">
        <w:rPr>
          <w:rFonts w:ascii="Arial" w:hAnsi="Arial" w:cs="Arial"/>
          <w:sz w:val="22"/>
          <w:szCs w:val="22"/>
        </w:rPr>
        <w:t xml:space="preserve"> Für viele Alpbetriebe lohnte sich der Ackerbau daher nicht mehr</w:t>
      </w:r>
      <w:r w:rsidRPr="002049BB">
        <w:rPr>
          <w:rFonts w:ascii="Arial" w:hAnsi="Arial" w:cs="Arial"/>
          <w:sz w:val="22"/>
          <w:szCs w:val="22"/>
        </w:rPr>
        <w:t xml:space="preserve"> und </w:t>
      </w:r>
      <w:r w:rsidRPr="001C13DD">
        <w:rPr>
          <w:rFonts w:ascii="Arial" w:hAnsi="Arial" w:cs="Arial"/>
          <w:sz w:val="22"/>
          <w:szCs w:val="22"/>
        </w:rPr>
        <w:t>er wurde aufgegeben</w:t>
      </w:r>
      <w:r w:rsidRPr="002049BB">
        <w:rPr>
          <w:rFonts w:ascii="Arial" w:hAnsi="Arial" w:cs="Arial"/>
          <w:sz w:val="22"/>
          <w:szCs w:val="22"/>
        </w:rPr>
        <w:t xml:space="preserve">. Stattdessen konzentrierte </w:t>
      </w:r>
      <w:r w:rsidRPr="001C13DD">
        <w:rPr>
          <w:rFonts w:ascii="Arial" w:hAnsi="Arial" w:cs="Arial"/>
          <w:sz w:val="22"/>
          <w:szCs w:val="22"/>
        </w:rPr>
        <w:t>man sich stärker auf Viehwirtschaft und Weidehaltung, die sich im Gebirge besser anpassen lie</w:t>
      </w:r>
      <w:r w:rsidRPr="002049BB">
        <w:rPr>
          <w:rFonts w:ascii="Arial" w:hAnsi="Arial" w:cs="Arial"/>
          <w:sz w:val="22"/>
          <w:szCs w:val="22"/>
        </w:rPr>
        <w:t>ss.</w:t>
      </w:r>
    </w:p>
    <w:p w14:paraId="03C02A30" w14:textId="77777777" w:rsidR="00F7742C" w:rsidRPr="002049BB" w:rsidRDefault="00F7742C" w:rsidP="00F7742C">
      <w:pPr>
        <w:rPr>
          <w:rFonts w:ascii="Arial" w:hAnsi="Arial" w:cs="Arial"/>
          <w:sz w:val="22"/>
          <w:szCs w:val="22"/>
        </w:rPr>
      </w:pPr>
      <w:r w:rsidRPr="00706309">
        <w:rPr>
          <w:rFonts w:ascii="Arial" w:hAnsi="Arial" w:cs="Arial"/>
          <w:sz w:val="22"/>
          <w:szCs w:val="22"/>
        </w:rPr>
        <w:t>Eine Ausnahme bilden die Talböden der inneralpinen Trockenzonen. Dort entstanden nach Trockenlegung und Flächenneuverteilung moderne Betriebe mit Obst-, Wein- und Gemüseanbau. Dank guter Verkehrswege und geeignetem Klima konnten sie sich auf dem europäischen Markt behaupten.</w:t>
      </w:r>
    </w:p>
    <w:p w14:paraId="7E1F33F3" w14:textId="77777777" w:rsidR="00F7742C" w:rsidRPr="002049BB" w:rsidRDefault="00F7742C" w:rsidP="00F7742C">
      <w:pPr>
        <w:rPr>
          <w:rFonts w:ascii="Arial" w:hAnsi="Arial" w:cs="Arial"/>
          <w:sz w:val="22"/>
          <w:szCs w:val="22"/>
        </w:rPr>
      </w:pPr>
    </w:p>
    <w:p w14:paraId="0E18DA2E" w14:textId="77777777" w:rsidR="00F7742C" w:rsidRPr="002049BB" w:rsidRDefault="00F7742C" w:rsidP="00F7742C">
      <w:pPr>
        <w:rPr>
          <w:rFonts w:ascii="Arial" w:hAnsi="Arial" w:cs="Arial"/>
          <w:b/>
          <w:sz w:val="22"/>
          <w:szCs w:val="22"/>
        </w:rPr>
      </w:pPr>
      <w:r w:rsidRPr="002049BB">
        <w:rPr>
          <w:rFonts w:ascii="Arial" w:hAnsi="Arial" w:cs="Arial"/>
          <w:b/>
          <w:sz w:val="22"/>
          <w:szCs w:val="22"/>
        </w:rPr>
        <w:t>Glossar</w:t>
      </w:r>
    </w:p>
    <w:p w14:paraId="6A76D593" w14:textId="77777777" w:rsidR="00F7742C" w:rsidRPr="002049BB" w:rsidRDefault="00F7742C" w:rsidP="00F7742C">
      <w:pPr>
        <w:rPr>
          <w:rFonts w:ascii="Arial" w:hAnsi="Arial" w:cs="Arial"/>
          <w:sz w:val="22"/>
          <w:szCs w:val="22"/>
        </w:rPr>
      </w:pPr>
      <w:r w:rsidRPr="002049BB">
        <w:rPr>
          <w:rFonts w:ascii="Arial" w:hAnsi="Arial" w:cs="Arial"/>
          <w:sz w:val="22"/>
          <w:szCs w:val="22"/>
        </w:rPr>
        <w:t>*Fruchtfolge</w:t>
      </w:r>
      <w:r w:rsidRPr="002049BB">
        <w:rPr>
          <w:rFonts w:ascii="Arial" w:hAnsi="Arial" w:cs="Arial"/>
          <w:sz w:val="22"/>
          <w:szCs w:val="22"/>
        </w:rPr>
        <w:br/>
        <w:t>Eine Fruchtfolge ist der geplante, zeitlich geregelte Wechsel verschiedener Kulturpflanzen auf derselben Anbaufläche, um die Bodenfruchtbarkeit zu erhalten, Schädlinge und Krankheiten zu reduzieren und Nährstoffe effizienter zu nutzen.</w:t>
      </w:r>
    </w:p>
    <w:p w14:paraId="6BEC5173" w14:textId="77777777" w:rsidR="00F7742C" w:rsidRPr="00706309" w:rsidRDefault="00F7742C" w:rsidP="00F7742C">
      <w:pPr>
        <w:spacing w:line="278" w:lineRule="auto"/>
        <w:rPr>
          <w:rFonts w:ascii="Arial" w:hAnsi="Arial" w:cs="Arial"/>
          <w:sz w:val="22"/>
          <w:szCs w:val="22"/>
        </w:rPr>
      </w:pPr>
      <w:r w:rsidRPr="002049BB">
        <w:rPr>
          <w:rFonts w:ascii="Arial" w:hAnsi="Arial" w:cs="Arial"/>
          <w:sz w:val="22"/>
          <w:szCs w:val="22"/>
        </w:rPr>
        <w:t>**Vegetationszeit</w:t>
      </w:r>
      <w:r>
        <w:rPr>
          <w:rFonts w:ascii="Arial" w:hAnsi="Arial" w:cs="Arial"/>
          <w:sz w:val="22"/>
          <w:szCs w:val="22"/>
        </w:rPr>
        <w:br/>
      </w:r>
      <w:r w:rsidRPr="002049BB">
        <w:rPr>
          <w:rFonts w:ascii="Arial" w:hAnsi="Arial" w:cs="Arial"/>
          <w:sz w:val="22"/>
          <w:szCs w:val="22"/>
        </w:rPr>
        <w:t>Die Vegetationszeit ist die </w:t>
      </w:r>
      <w:r>
        <w:rPr>
          <w:rFonts w:ascii="Arial" w:hAnsi="Arial" w:cs="Arial"/>
          <w:sz w:val="22"/>
          <w:szCs w:val="22"/>
        </w:rPr>
        <w:t>Zeit</w:t>
      </w:r>
      <w:r w:rsidRPr="002049BB">
        <w:rPr>
          <w:rFonts w:ascii="Arial" w:hAnsi="Arial" w:cs="Arial"/>
          <w:sz w:val="22"/>
          <w:szCs w:val="22"/>
        </w:rPr>
        <w:t xml:space="preserve"> im Jahr, in der</w:t>
      </w:r>
      <w:r>
        <w:rPr>
          <w:rFonts w:ascii="Arial" w:hAnsi="Arial" w:cs="Arial"/>
          <w:sz w:val="22"/>
          <w:szCs w:val="22"/>
        </w:rPr>
        <w:t xml:space="preserve"> die</w:t>
      </w:r>
      <w:r w:rsidRPr="002049BB">
        <w:rPr>
          <w:rFonts w:ascii="Arial" w:hAnsi="Arial" w:cs="Arial"/>
          <w:sz w:val="22"/>
          <w:szCs w:val="22"/>
        </w:rPr>
        <w:t xml:space="preserve"> Pflanzen aktiv wachsen, blühen und Früchte tragen. </w:t>
      </w:r>
    </w:p>
    <w:p w14:paraId="63FD9BF1" w14:textId="77777777" w:rsidR="00F7742C" w:rsidRDefault="00F7742C" w:rsidP="00F7742C">
      <w:pPr>
        <w:rPr>
          <w:rFonts w:ascii="Arial" w:hAnsi="Arial" w:cs="Arial"/>
          <w:sz w:val="22"/>
          <w:szCs w:val="22"/>
        </w:rPr>
      </w:pPr>
    </w:p>
    <w:p w14:paraId="13544D70" w14:textId="77777777" w:rsidR="00F7742C" w:rsidRPr="004A6133" w:rsidRDefault="00F7742C" w:rsidP="00F7742C">
      <w:pPr>
        <w:rPr>
          <w:rFonts w:ascii="Arial" w:hAnsi="Arial" w:cs="Arial"/>
          <w:i/>
          <w:sz w:val="18"/>
          <w:szCs w:val="18"/>
        </w:rPr>
      </w:pPr>
      <w:r w:rsidRPr="004A6133">
        <w:rPr>
          <w:rFonts w:ascii="Arial" w:hAnsi="Arial" w:cs="Arial"/>
          <w:i/>
          <w:sz w:val="18"/>
          <w:szCs w:val="18"/>
        </w:rPr>
        <w:t>Quelle:</w:t>
      </w:r>
      <w:r w:rsidRPr="004A6133">
        <w:rPr>
          <w:rFonts w:ascii="Arial" w:hAnsi="Arial" w:cs="Arial"/>
          <w:i/>
          <w:sz w:val="18"/>
          <w:szCs w:val="18"/>
        </w:rPr>
        <w:br/>
        <w:t xml:space="preserve">Bätzing, Werner. </w:t>
      </w:r>
      <w:r w:rsidRPr="004A6133">
        <w:rPr>
          <w:rFonts w:ascii="Arial" w:hAnsi="Arial" w:cs="Arial"/>
          <w:i/>
          <w:iCs/>
          <w:sz w:val="18"/>
          <w:szCs w:val="18"/>
        </w:rPr>
        <w:t>Die Alpen. Geschichte und Zukunft einer europäischen Kulturlandschaft.</w:t>
      </w:r>
      <w:r w:rsidRPr="004A6133">
        <w:rPr>
          <w:rFonts w:ascii="Arial" w:hAnsi="Arial" w:cs="Arial"/>
          <w:i/>
          <w:sz w:val="18"/>
          <w:szCs w:val="18"/>
        </w:rPr>
        <w:t xml:space="preserve"> 4. völlig überarbeitete und erweiterte Auflage. München: C. H. Beck, 2015.</w:t>
      </w:r>
    </w:p>
    <w:p w14:paraId="242B6FD8" w14:textId="77777777" w:rsidR="00F7742C" w:rsidRPr="002049BB" w:rsidRDefault="00F7742C" w:rsidP="00F7742C">
      <w:pPr>
        <w:rPr>
          <w:rFonts w:ascii="Arial" w:hAnsi="Arial" w:cs="Arial"/>
          <w:sz w:val="22"/>
          <w:szCs w:val="22"/>
        </w:rPr>
      </w:pPr>
    </w:p>
    <w:p w14:paraId="15D544C1" w14:textId="77777777" w:rsidR="001B5051" w:rsidRDefault="00D63730" w:rsidP="55827289">
      <w:pPr>
        <w:spacing w:line="278" w:lineRule="auto"/>
        <w:rPr>
          <w:rFonts w:ascii="Arial" w:hAnsi="Arial" w:cs="Arial"/>
          <w:i/>
          <w:sz w:val="18"/>
          <w:szCs w:val="18"/>
        </w:rPr>
      </w:pPr>
      <w:r>
        <w:rPr>
          <w:rFonts w:ascii="Arial" w:eastAsia="Arial" w:hAnsi="Arial" w:cs="Arial"/>
          <w:b/>
          <w:bCs/>
          <w:color w:val="000000" w:themeColor="text1"/>
          <w:sz w:val="22"/>
          <w:szCs w:val="22"/>
        </w:rPr>
        <w:br w:type="column"/>
      </w:r>
      <w:r w:rsidR="003E4A34">
        <w:rPr>
          <w:rFonts w:ascii="Arial" w:eastAsia="Arial" w:hAnsi="Arial" w:cs="Arial"/>
          <w:b/>
          <w:bCs/>
          <w:color w:val="000000" w:themeColor="text1"/>
          <w:sz w:val="22"/>
          <w:szCs w:val="22"/>
        </w:rPr>
        <w:t>Originale</w:t>
      </w:r>
      <w:r w:rsidR="00F75F5E">
        <w:rPr>
          <w:rFonts w:ascii="Arial" w:eastAsia="Arial" w:hAnsi="Arial" w:cs="Arial"/>
          <w:b/>
          <w:bCs/>
          <w:color w:val="000000" w:themeColor="text1"/>
          <w:sz w:val="22"/>
          <w:szCs w:val="22"/>
        </w:rPr>
        <w:t xml:space="preserve"> Pass</w:t>
      </w:r>
      <w:r w:rsidR="00D810C5">
        <w:rPr>
          <w:rFonts w:ascii="Arial" w:eastAsia="Arial" w:hAnsi="Arial" w:cs="Arial"/>
          <w:b/>
          <w:bCs/>
          <w:color w:val="000000" w:themeColor="text1"/>
          <w:sz w:val="22"/>
          <w:szCs w:val="22"/>
        </w:rPr>
        <w:t>agen</w:t>
      </w:r>
      <w:r w:rsidR="00F64E29">
        <w:rPr>
          <w:rFonts w:ascii="Arial" w:eastAsia="Arial" w:hAnsi="Arial" w:cs="Arial"/>
          <w:b/>
          <w:bCs/>
          <w:color w:val="000000" w:themeColor="text1"/>
          <w:sz w:val="22"/>
          <w:szCs w:val="22"/>
        </w:rPr>
        <w:br/>
      </w:r>
      <w:r w:rsidR="004E296C" w:rsidRPr="004A6133">
        <w:rPr>
          <w:rFonts w:ascii="Arial" w:hAnsi="Arial" w:cs="Arial"/>
          <w:i/>
          <w:sz w:val="18"/>
          <w:szCs w:val="18"/>
        </w:rPr>
        <w:t xml:space="preserve">Bätzing, Werner. </w:t>
      </w:r>
      <w:r w:rsidR="004E296C" w:rsidRPr="004A6133">
        <w:rPr>
          <w:rFonts w:ascii="Arial" w:hAnsi="Arial" w:cs="Arial"/>
          <w:i/>
          <w:iCs/>
          <w:sz w:val="18"/>
          <w:szCs w:val="18"/>
        </w:rPr>
        <w:t>Die Alpen. Geschichte und Zukunft einer europäischen Kulturlandschaft.</w:t>
      </w:r>
      <w:r w:rsidR="004E296C" w:rsidRPr="004A6133">
        <w:rPr>
          <w:rFonts w:ascii="Arial" w:hAnsi="Arial" w:cs="Arial"/>
          <w:i/>
          <w:sz w:val="18"/>
          <w:szCs w:val="18"/>
        </w:rPr>
        <w:t xml:space="preserve"> 4. völlig überarbeitete und erweiterte Auflage. München: C. H. Beck, 2015.</w:t>
      </w:r>
    </w:p>
    <w:p w14:paraId="36F17CE3" w14:textId="6D0938CF" w:rsidR="2B7554F5" w:rsidRDefault="2B7554F5" w:rsidP="55827289">
      <w:pPr>
        <w:spacing w:line="278" w:lineRule="auto"/>
        <w:rPr>
          <w:rFonts w:ascii="Arial" w:eastAsia="Arial" w:hAnsi="Arial" w:cs="Arial"/>
          <w:color w:val="000000" w:themeColor="text1"/>
          <w:sz w:val="22"/>
          <w:szCs w:val="22"/>
        </w:rPr>
      </w:pPr>
      <w:r w:rsidRPr="55827289">
        <w:rPr>
          <w:rFonts w:ascii="Arial" w:eastAsia="Arial" w:hAnsi="Arial" w:cs="Arial"/>
          <w:i/>
          <w:iCs/>
          <w:color w:val="000000" w:themeColor="text1"/>
          <w:sz w:val="22"/>
          <w:szCs w:val="22"/>
        </w:rPr>
        <w:t>S. 152</w:t>
      </w:r>
    </w:p>
    <w:p w14:paraId="3532762C" w14:textId="28444A1B" w:rsidR="2B7554F5" w:rsidRDefault="2B7554F5" w:rsidP="55827289">
      <w:pPr>
        <w:spacing w:line="278" w:lineRule="auto"/>
        <w:rPr>
          <w:rFonts w:ascii="Arial" w:eastAsia="Arial" w:hAnsi="Arial" w:cs="Arial"/>
          <w:color w:val="000000" w:themeColor="text1"/>
          <w:sz w:val="22"/>
          <w:szCs w:val="22"/>
        </w:rPr>
      </w:pPr>
      <w:r w:rsidRPr="55827289">
        <w:rPr>
          <w:rFonts w:ascii="Arial" w:eastAsia="Arial" w:hAnsi="Arial" w:cs="Arial"/>
          <w:i/>
          <w:iCs/>
          <w:color w:val="000000" w:themeColor="text1"/>
          <w:sz w:val="22"/>
          <w:szCs w:val="22"/>
        </w:rPr>
        <w:t>“</w:t>
      </w:r>
      <w:r w:rsidRPr="55827289">
        <w:rPr>
          <w:rFonts w:ascii="Arial" w:eastAsia="Arial" w:hAnsi="Arial" w:cs="Arial"/>
          <w:b/>
          <w:bCs/>
          <w:i/>
          <w:iCs/>
          <w:color w:val="000000" w:themeColor="text1"/>
          <w:sz w:val="22"/>
          <w:szCs w:val="22"/>
        </w:rPr>
        <w:t>3. Landwirtschaft in den Alpen – unverzichtbar, aber zukunftslos?</w:t>
      </w:r>
      <w:r>
        <w:br/>
      </w:r>
      <w:r w:rsidRPr="55827289">
        <w:rPr>
          <w:rFonts w:ascii="Aptos" w:eastAsia="Aptos" w:hAnsi="Aptos" w:cs="Aptos"/>
          <w:color w:val="000000" w:themeColor="text1"/>
          <w:lang w:val="de"/>
        </w:rPr>
        <w:t xml:space="preserve"> </w:t>
      </w:r>
      <w:r w:rsidRPr="55827289">
        <w:rPr>
          <w:rFonts w:ascii="Arial" w:eastAsia="Arial" w:hAnsi="Arial" w:cs="Arial"/>
          <w:i/>
          <w:iCs/>
          <w:color w:val="000000" w:themeColor="text1"/>
          <w:sz w:val="22"/>
          <w:szCs w:val="22"/>
        </w:rPr>
        <w:t xml:space="preserve">Die Landwirtschaft in den europäischen Gunstgebieten erlebt durch die Agrarrevolution des 19. Jahrhunderts (Aufhebung Dreifelderwirtschaft mit Wegfall des Brachjahres und verbesserte Fruchtfolgen, Einführung Kleegraswirtschaft, ganzjährige nächtliche Einstallung des Viehs sowie etwas später die Einführung des Kunstdüngers) eine grosse Produktivitätssteigerung. </w:t>
      </w:r>
      <w:r>
        <w:br/>
      </w:r>
      <w:r w:rsidRPr="55827289">
        <w:rPr>
          <w:rFonts w:ascii="Arial" w:eastAsia="Arial" w:hAnsi="Arial" w:cs="Arial"/>
          <w:i/>
          <w:iCs/>
          <w:color w:val="000000" w:themeColor="text1"/>
          <w:sz w:val="22"/>
          <w:szCs w:val="22"/>
        </w:rPr>
        <w:t xml:space="preserve">Der nächste grosse Innovationsschub setzt zu Beginn der 1960er ein (Mechanisierung aller Arbeiten, systematischer Einsatz von chemischen, biochemischen und pharmazeutischen Mitteln, hohe Spezialisierung der landwirtschaftlichen Betriebe auf wenige Produkte) und führt zur agroindustriellen Landwirtschaft, die wirtschaftlich eng mit Kraftfahrzeug-, chemischer und pharmazeutischer Industrie verflochten ist. [...] Bei dieser Entwicklung sind seit dem 19. Jahrhundert Grossbetriebe führend, die wie normale Wirtschaftsbetriebe auf dem Markt agieren. Diese Betriebe bestimmen die Marktpreise der landwirtschaftlichen Produkte, und sie erhöhen laufend die Produktivität der Landwirtschaft, worauf die übrigen Betriebe – darunter auch diejenigen im Alpenraum – nur reagieren können. </w:t>
      </w:r>
    </w:p>
    <w:p w14:paraId="73AC5565" w14:textId="443BDC6D" w:rsidR="2B7554F5" w:rsidRDefault="2B7554F5" w:rsidP="55827289">
      <w:pPr>
        <w:spacing w:line="278" w:lineRule="auto"/>
        <w:rPr>
          <w:rFonts w:ascii="Arial" w:eastAsia="Arial" w:hAnsi="Arial" w:cs="Arial"/>
          <w:color w:val="000000" w:themeColor="text1"/>
          <w:sz w:val="22"/>
          <w:szCs w:val="22"/>
        </w:rPr>
      </w:pPr>
      <w:r w:rsidRPr="55827289">
        <w:rPr>
          <w:rFonts w:ascii="Arial" w:eastAsia="Arial" w:hAnsi="Arial" w:cs="Arial"/>
          <w:b/>
          <w:bCs/>
          <w:i/>
          <w:iCs/>
          <w:color w:val="000000" w:themeColor="text1"/>
          <w:sz w:val="22"/>
          <w:szCs w:val="22"/>
        </w:rPr>
        <w:t>Die Benachteiligung der Berglandwirtschaft</w:t>
      </w:r>
      <w:r>
        <w:br/>
      </w:r>
      <w:r w:rsidRPr="55827289">
        <w:rPr>
          <w:rFonts w:ascii="Aptos" w:eastAsia="Aptos" w:hAnsi="Aptos" w:cs="Aptos"/>
          <w:color w:val="000000" w:themeColor="text1"/>
          <w:lang w:val="de"/>
        </w:rPr>
        <w:t xml:space="preserve"> </w:t>
      </w:r>
      <w:r w:rsidRPr="55827289">
        <w:rPr>
          <w:rFonts w:ascii="Arial" w:eastAsia="Arial" w:hAnsi="Arial" w:cs="Arial"/>
          <w:i/>
          <w:iCs/>
          <w:color w:val="000000" w:themeColor="text1"/>
          <w:sz w:val="22"/>
          <w:szCs w:val="22"/>
        </w:rPr>
        <w:t>Dieser neue Rahmen wirkt sich für die Berglandwirtschaft aus fünf Gründen sehr negativ aus:</w:t>
      </w:r>
    </w:p>
    <w:p w14:paraId="7945D91C" w14:textId="020F2128" w:rsidR="2B7554F5" w:rsidRDefault="2B7554F5" w:rsidP="55827289">
      <w:pPr>
        <w:pStyle w:val="ListParagraph"/>
        <w:numPr>
          <w:ilvl w:val="0"/>
          <w:numId w:val="3"/>
        </w:numPr>
        <w:spacing w:after="0" w:line="278" w:lineRule="auto"/>
        <w:rPr>
          <w:rFonts w:ascii="Arial" w:eastAsia="Arial" w:hAnsi="Arial" w:cs="Arial"/>
          <w:color w:val="000000" w:themeColor="text1"/>
          <w:sz w:val="22"/>
          <w:szCs w:val="22"/>
        </w:rPr>
      </w:pPr>
      <w:r w:rsidRPr="55827289">
        <w:rPr>
          <w:rFonts w:ascii="Arial" w:eastAsia="Arial" w:hAnsi="Arial" w:cs="Arial"/>
          <w:i/>
          <w:iCs/>
          <w:color w:val="000000" w:themeColor="text1"/>
          <w:sz w:val="22"/>
          <w:szCs w:val="22"/>
        </w:rPr>
        <w:t>Die auf Grund der Höhe fast überall verkürzten Vegetationszeit verringert den quantitativen Flächenertrag stark (beim Getreide sehr stark, bei der Futtergewinnung weniger stark ausgeprägt), verhindert Intensivierungen und verunmöglicht den Einsatz moderner Pflanzensorten und Hochleistungstierrassen.</w:t>
      </w:r>
    </w:p>
    <w:p w14:paraId="08471BBE" w14:textId="0181C078" w:rsidR="2B7554F5" w:rsidRDefault="2B7554F5" w:rsidP="55827289">
      <w:pPr>
        <w:pStyle w:val="ListParagraph"/>
        <w:numPr>
          <w:ilvl w:val="0"/>
          <w:numId w:val="3"/>
        </w:numPr>
        <w:spacing w:after="0" w:line="278" w:lineRule="auto"/>
        <w:rPr>
          <w:rFonts w:ascii="Arial" w:eastAsia="Arial" w:hAnsi="Arial" w:cs="Arial"/>
          <w:color w:val="000000" w:themeColor="text1"/>
          <w:sz w:val="22"/>
          <w:szCs w:val="22"/>
        </w:rPr>
      </w:pPr>
      <w:r w:rsidRPr="55827289">
        <w:rPr>
          <w:rFonts w:ascii="Arial" w:eastAsia="Arial" w:hAnsi="Arial" w:cs="Arial"/>
          <w:i/>
          <w:iCs/>
          <w:color w:val="000000" w:themeColor="text1"/>
          <w:sz w:val="22"/>
          <w:szCs w:val="22"/>
        </w:rPr>
        <w:t>Relief und Topografie erfordern einen viel höheren Arbeitseinsatz als im Flachland und erschweren einen effizienten Maschineneinsatz.</w:t>
      </w:r>
    </w:p>
    <w:p w14:paraId="498D82B6" w14:textId="307F97B0" w:rsidR="2B7554F5" w:rsidRDefault="2B7554F5" w:rsidP="55827289">
      <w:pPr>
        <w:pStyle w:val="ListParagraph"/>
        <w:numPr>
          <w:ilvl w:val="0"/>
          <w:numId w:val="3"/>
        </w:numPr>
        <w:spacing w:after="0" w:line="278" w:lineRule="auto"/>
        <w:rPr>
          <w:rFonts w:ascii="Arial" w:eastAsia="Arial" w:hAnsi="Arial" w:cs="Arial"/>
          <w:color w:val="000000" w:themeColor="text1"/>
          <w:sz w:val="22"/>
          <w:szCs w:val="22"/>
        </w:rPr>
      </w:pPr>
      <w:r w:rsidRPr="55827289">
        <w:rPr>
          <w:rFonts w:ascii="Arial" w:eastAsia="Arial" w:hAnsi="Arial" w:cs="Arial"/>
          <w:i/>
          <w:iCs/>
          <w:color w:val="000000" w:themeColor="text1"/>
          <w:sz w:val="22"/>
          <w:szCs w:val="22"/>
        </w:rPr>
        <w:t xml:space="preserve">Auf Grund der geringen marktwirtschaftlichen Bedeutung der Berglandwirtschaft engagiert sich der Staat hier selten für eine aufwändige und teure Flurbereinigung*, so dass die kleinteiligen traditionellen Agrarstrukturen selten modernisiert werden. </w:t>
      </w:r>
    </w:p>
    <w:p w14:paraId="3F632CD2" w14:textId="26E66D01" w:rsidR="2B7554F5" w:rsidRDefault="2B7554F5" w:rsidP="55827289">
      <w:pPr>
        <w:spacing w:after="0" w:line="278" w:lineRule="auto"/>
        <w:ind w:left="720"/>
        <w:rPr>
          <w:rFonts w:ascii="Aptos" w:eastAsia="Aptos" w:hAnsi="Aptos" w:cs="Aptos"/>
          <w:color w:val="000000" w:themeColor="text1"/>
          <w:sz w:val="16"/>
          <w:szCs w:val="16"/>
        </w:rPr>
      </w:pPr>
      <w:r w:rsidRPr="55827289">
        <w:rPr>
          <w:rFonts w:ascii="Aptos" w:eastAsia="Aptos" w:hAnsi="Aptos" w:cs="Aptos"/>
          <w:i/>
          <w:iCs/>
          <w:color w:val="000000" w:themeColor="text1"/>
          <w:sz w:val="22"/>
          <w:szCs w:val="22"/>
        </w:rPr>
        <w:t xml:space="preserve">* Die Flurbereinigung, auch Flurneuordnung genannt, ist ein Verfahren zur Neuordnung von ländlichen Grundstücken, um die Produktions- und Arbeitsbedingungen in der Land- und Forstwirtschaft zu verbessern und die allgemeine Landeskultur zu fördern. Dabei werden Grundstücke zusammengelegt, getauscht oder neu zugeschnitten, um größere, besser bewirtschaftbare Flächen zu schaffen und die Infrastruktur zu optimieren. </w:t>
      </w:r>
      <w:r w:rsidRPr="55827289">
        <w:rPr>
          <w:rFonts w:ascii="Aptos" w:eastAsia="Aptos" w:hAnsi="Aptos" w:cs="Aptos"/>
          <w:color w:val="000000" w:themeColor="text1"/>
        </w:rPr>
        <w:t xml:space="preserve"> </w:t>
      </w:r>
      <w:r>
        <w:br/>
      </w:r>
      <w:r w:rsidRPr="55827289">
        <w:rPr>
          <w:rFonts w:ascii="Aptos" w:eastAsia="Aptos" w:hAnsi="Aptos" w:cs="Aptos"/>
          <w:color w:val="000000" w:themeColor="text1"/>
          <w:lang w:val="de"/>
        </w:rPr>
        <w:t xml:space="preserve"> </w:t>
      </w:r>
      <w:r w:rsidRPr="55827289">
        <w:rPr>
          <w:rFonts w:ascii="Aptos" w:eastAsia="Aptos" w:hAnsi="Aptos" w:cs="Aptos"/>
          <w:color w:val="000000" w:themeColor="text1"/>
          <w:sz w:val="16"/>
          <w:szCs w:val="16"/>
        </w:rPr>
        <w:t xml:space="preserve">Quelle 1: </w:t>
      </w:r>
      <w:hyperlink r:id="rId8" w:anchor=":~:text=Die%20Flurbereinigung%20bezeichnet%20das%20Zusammenlegen,Vereinfachung%20und%20Intensivierung%20landwirtschaftlicher%20Produktionsbedingungen">
        <w:r w:rsidRPr="55827289">
          <w:rPr>
            <w:rStyle w:val="Hyperlink"/>
            <w:rFonts w:ascii="Aptos" w:eastAsia="Aptos" w:hAnsi="Aptos" w:cs="Aptos"/>
            <w:sz w:val="16"/>
            <w:szCs w:val="16"/>
            <w:lang w:val="de-CH"/>
          </w:rPr>
          <w:t>https://exporo.de/wiki/flurbereinigung#:~:text=Die%20Flurbereinigung%20bezeichnet%20das%20Zusammenlegen,Vereinfachung%20und%20Intensivierung%20landwirtschaftlicher%20Produktionsbedingungen</w:t>
        </w:r>
      </w:hyperlink>
      <w:r w:rsidRPr="55827289">
        <w:rPr>
          <w:rFonts w:ascii="Aptos" w:eastAsia="Aptos" w:hAnsi="Aptos" w:cs="Aptos"/>
          <w:color w:val="000000" w:themeColor="text1"/>
          <w:sz w:val="16"/>
          <w:szCs w:val="16"/>
        </w:rPr>
        <w:t>.</w:t>
      </w:r>
    </w:p>
    <w:p w14:paraId="037C0106" w14:textId="07F71609" w:rsidR="2B7554F5" w:rsidRDefault="2B7554F5" w:rsidP="55827289">
      <w:pPr>
        <w:spacing w:after="0" w:line="278" w:lineRule="auto"/>
        <w:ind w:left="720"/>
        <w:rPr>
          <w:rFonts w:ascii="Aptos" w:eastAsia="Aptos" w:hAnsi="Aptos" w:cs="Aptos"/>
          <w:color w:val="000000" w:themeColor="text1"/>
          <w:sz w:val="16"/>
          <w:szCs w:val="16"/>
        </w:rPr>
      </w:pPr>
      <w:r w:rsidRPr="55827289">
        <w:rPr>
          <w:rFonts w:ascii="Aptos" w:eastAsia="Aptos" w:hAnsi="Aptos" w:cs="Aptos"/>
          <w:color w:val="000000" w:themeColor="text1"/>
          <w:sz w:val="16"/>
          <w:szCs w:val="16"/>
          <w:lang w:val="de"/>
        </w:rPr>
        <w:t xml:space="preserve">Quelle 2: </w:t>
      </w:r>
      <w:r>
        <w:br/>
      </w:r>
      <w:hyperlink r:id="rId9" w:anchor=":~:text=Flurbereinigungsma%C3%9Fnahmen%20sollen%20die%20Produktions%2D%20und,sie%20zum%20Teil%20wieder%20r%C3%BCckg%C3%A4ngig">
        <w:r w:rsidRPr="55827289">
          <w:rPr>
            <w:rStyle w:val="Hyperlink"/>
            <w:rFonts w:ascii="Aptos" w:eastAsia="Aptos" w:hAnsi="Aptos" w:cs="Aptos"/>
            <w:sz w:val="16"/>
            <w:szCs w:val="16"/>
            <w:lang w:val="de"/>
          </w:rPr>
          <w:t>https://www.ima-agrar.de/wissen/agrilexikon/flurbereinigung#:~:text=Flurbereinigungsma%C3%9Fnahmen%20sollen%20die%20Produktions%2D%20und,sie%20zum%20Teil%20wieder%20r%C3%BCckg%C3%A4ngig</w:t>
        </w:r>
      </w:hyperlink>
      <w:r w:rsidRPr="55827289">
        <w:rPr>
          <w:rFonts w:ascii="Aptos" w:eastAsia="Aptos" w:hAnsi="Aptos" w:cs="Aptos"/>
          <w:color w:val="000000" w:themeColor="text1"/>
          <w:sz w:val="16"/>
          <w:szCs w:val="16"/>
          <w:lang w:val="de"/>
        </w:rPr>
        <w:t>.</w:t>
      </w:r>
    </w:p>
    <w:p w14:paraId="5F4C827E" w14:textId="62CD1789" w:rsidR="2B7554F5" w:rsidRDefault="2B7554F5" w:rsidP="55827289">
      <w:pPr>
        <w:pStyle w:val="ListParagraph"/>
        <w:numPr>
          <w:ilvl w:val="0"/>
          <w:numId w:val="3"/>
        </w:numPr>
        <w:spacing w:after="0" w:line="278" w:lineRule="auto"/>
        <w:rPr>
          <w:rFonts w:ascii="Aptos" w:eastAsia="Aptos" w:hAnsi="Aptos" w:cs="Aptos"/>
          <w:color w:val="000000" w:themeColor="text1"/>
          <w:sz w:val="22"/>
          <w:szCs w:val="22"/>
        </w:rPr>
      </w:pPr>
      <w:r w:rsidRPr="55827289">
        <w:rPr>
          <w:rFonts w:ascii="Aptos" w:eastAsia="Aptos" w:hAnsi="Aptos" w:cs="Aptos"/>
          <w:i/>
          <w:iCs/>
          <w:color w:val="000000" w:themeColor="text1"/>
          <w:sz w:val="22"/>
          <w:szCs w:val="22"/>
        </w:rPr>
        <w:t>Für die moderne Landwirtschaft ist eine kostengünstige und leichte Erreichbarkeit für die Anlieferung der Vorprodukte, für die Bewirtschaftung der Flächen mittels Maschinen und für den Abtransport der Produkte eine zentrale Voraussetzung; diese ist in den Alpen trotz umfangreichen Güterwegbaus nur sehr eingeschränkt vorhanden.</w:t>
      </w:r>
    </w:p>
    <w:p w14:paraId="79DCEB9B" w14:textId="158D22FB" w:rsidR="2B7554F5" w:rsidRDefault="2B7554F5" w:rsidP="55827289">
      <w:pPr>
        <w:pStyle w:val="ListParagraph"/>
        <w:numPr>
          <w:ilvl w:val="0"/>
          <w:numId w:val="3"/>
        </w:numPr>
        <w:spacing w:after="0" w:line="278" w:lineRule="auto"/>
        <w:rPr>
          <w:rFonts w:ascii="Aptos" w:eastAsia="Aptos" w:hAnsi="Aptos" w:cs="Aptos"/>
          <w:color w:val="000000" w:themeColor="text1"/>
          <w:sz w:val="22"/>
          <w:szCs w:val="22"/>
        </w:rPr>
      </w:pPr>
      <w:r w:rsidRPr="55827289">
        <w:rPr>
          <w:rFonts w:ascii="Aptos" w:eastAsia="Aptos" w:hAnsi="Aptos" w:cs="Aptos"/>
          <w:i/>
          <w:iCs/>
          <w:color w:val="000000" w:themeColor="text1"/>
          <w:sz w:val="22"/>
          <w:szCs w:val="22"/>
        </w:rPr>
        <w:t>Auch heute muss die Berglandwirtschaft die Reproduktion, die ökologische Stabilisierung der landwirtschaftlichen Nutzflächen, wenigstens in einem gewissen Mindestmass berücksichtigen, was mit zusätzlichen Kosten verbunden ist.</w:t>
      </w:r>
    </w:p>
    <w:p w14:paraId="3A586EC5" w14:textId="3EB01134" w:rsidR="2B7554F5" w:rsidRDefault="2B7554F5" w:rsidP="55827289">
      <w:pPr>
        <w:spacing w:line="278" w:lineRule="auto"/>
        <w:rPr>
          <w:rFonts w:ascii="Aptos" w:eastAsia="Aptos" w:hAnsi="Aptos" w:cs="Aptos"/>
          <w:color w:val="000000" w:themeColor="text1"/>
          <w:sz w:val="22"/>
          <w:szCs w:val="22"/>
        </w:rPr>
      </w:pPr>
      <w:r w:rsidRPr="55827289">
        <w:rPr>
          <w:rFonts w:ascii="Aptos" w:eastAsia="Aptos" w:hAnsi="Aptos" w:cs="Aptos"/>
          <w:i/>
          <w:iCs/>
          <w:color w:val="000000" w:themeColor="text1"/>
          <w:sz w:val="22"/>
          <w:szCs w:val="22"/>
        </w:rPr>
        <w:t xml:space="preserve">Diese prinzipielle Benachteiligung wirkt sich aber auf die Landwirtschaft im Alt- und Jungsiedelraum der Alpen unterschiedlich aus: </w:t>
      </w:r>
    </w:p>
    <w:p w14:paraId="007CA47D" w14:textId="1025888F" w:rsidR="2B7554F5" w:rsidRDefault="2B7554F5" w:rsidP="55827289">
      <w:pPr>
        <w:spacing w:line="278" w:lineRule="auto"/>
        <w:rPr>
          <w:rFonts w:ascii="Aptos" w:eastAsia="Aptos" w:hAnsi="Aptos" w:cs="Aptos"/>
          <w:color w:val="000000" w:themeColor="text1"/>
        </w:rPr>
      </w:pPr>
      <w:r w:rsidRPr="55827289">
        <w:rPr>
          <w:rFonts w:ascii="Aptos" w:eastAsia="Aptos" w:hAnsi="Aptos" w:cs="Aptos"/>
          <w:i/>
          <w:iCs/>
          <w:color w:val="000000" w:themeColor="text1"/>
          <w:sz w:val="22"/>
          <w:szCs w:val="22"/>
        </w:rPr>
        <w:t>Der Ackerbau, der in den Alpen an vielen Stellen nur mit grosser Mühe betrieben werden kann, weil Feuchtigkeit, Seehöhe oder Hangneigungen zu gross sind, brachte bereits in vorindustriellen Zeiten einen im Verhältnis zum Arbeitsaufwand geringen Ertrag, und dieser ist unter Marktbedingungen gar nicht mehr konkurrenzfähig.”</w:t>
      </w:r>
      <w:r>
        <w:br/>
      </w:r>
      <w:r w:rsidRPr="55827289">
        <w:rPr>
          <w:rFonts w:ascii="Aptos" w:eastAsia="Aptos" w:hAnsi="Aptos" w:cs="Aptos"/>
          <w:color w:val="000000" w:themeColor="text1"/>
        </w:rPr>
        <w:t xml:space="preserve"> </w:t>
      </w:r>
      <w:r>
        <w:br/>
      </w:r>
    </w:p>
    <w:p w14:paraId="25BFB78A" w14:textId="532A017C" w:rsidR="2B7554F5" w:rsidRDefault="2B7554F5" w:rsidP="55827289">
      <w:pPr>
        <w:spacing w:line="278" w:lineRule="auto"/>
        <w:rPr>
          <w:rFonts w:ascii="Aptos" w:eastAsia="Aptos" w:hAnsi="Aptos" w:cs="Aptos"/>
          <w:color w:val="000000" w:themeColor="text1"/>
          <w:sz w:val="22"/>
          <w:szCs w:val="22"/>
        </w:rPr>
      </w:pPr>
      <w:r w:rsidRPr="55827289">
        <w:rPr>
          <w:rFonts w:ascii="Aptos" w:eastAsia="Aptos" w:hAnsi="Aptos" w:cs="Aptos"/>
          <w:i/>
          <w:iCs/>
          <w:color w:val="000000" w:themeColor="text1"/>
          <w:sz w:val="22"/>
          <w:szCs w:val="22"/>
        </w:rPr>
        <w:t>S. 157</w:t>
      </w:r>
      <w:r>
        <w:br/>
      </w:r>
      <w:r w:rsidRPr="55827289">
        <w:rPr>
          <w:rFonts w:ascii="Aptos" w:eastAsia="Aptos" w:hAnsi="Aptos" w:cs="Aptos"/>
          <w:color w:val="000000" w:themeColor="text1"/>
        </w:rPr>
        <w:t xml:space="preserve"> </w:t>
      </w:r>
      <w:r>
        <w:br/>
      </w:r>
      <w:r w:rsidRPr="55827289">
        <w:rPr>
          <w:rFonts w:ascii="Aptos" w:eastAsia="Aptos" w:hAnsi="Aptos" w:cs="Aptos"/>
          <w:b/>
          <w:bCs/>
          <w:i/>
          <w:iCs/>
          <w:color w:val="000000" w:themeColor="text1"/>
          <w:sz w:val="22"/>
          <w:szCs w:val="22"/>
        </w:rPr>
        <w:t>“Rückzug auf die landwirtschaftlichen Kernbereiche:</w:t>
      </w:r>
      <w:r w:rsidRPr="55827289">
        <w:rPr>
          <w:rFonts w:ascii="Aptos" w:eastAsia="Aptos" w:hAnsi="Aptos" w:cs="Aptos"/>
          <w:i/>
          <w:iCs/>
          <w:color w:val="000000" w:themeColor="text1"/>
          <w:sz w:val="22"/>
          <w:szCs w:val="22"/>
        </w:rPr>
        <w:t xml:space="preserve"> Die vorindustrielle Landwirtschaft besass zur Eigenversorgung eine sehr breite Produktpalette, die im Rahmen der Industriegesellschaft immer stärker reduziert wird, weil viele Produkte auf dem Markt so günstig gekauft werden können, dass die eigene Herstellung nicht nur nicht mehr lohnt, sondern auch kulturell ihre Selbstverständlichkeit verliert. [...]</w:t>
      </w:r>
      <w:r>
        <w:br/>
      </w:r>
      <w:r w:rsidRPr="55827289">
        <w:rPr>
          <w:rFonts w:ascii="Aptos" w:eastAsia="Aptos" w:hAnsi="Aptos" w:cs="Aptos"/>
          <w:color w:val="000000" w:themeColor="text1"/>
        </w:rPr>
        <w:t xml:space="preserve"> </w:t>
      </w:r>
      <w:r w:rsidRPr="55827289">
        <w:rPr>
          <w:rFonts w:ascii="Aptos" w:eastAsia="Aptos" w:hAnsi="Aptos" w:cs="Aptos"/>
          <w:i/>
          <w:iCs/>
          <w:color w:val="000000" w:themeColor="text1"/>
          <w:sz w:val="22"/>
          <w:szCs w:val="22"/>
        </w:rPr>
        <w:t>Damit konzentriert sich die Berglandwirtschaft immer stärker nur noch auf die Kernbereiche Ackerbau und Viehwirtschaft.”</w:t>
      </w:r>
    </w:p>
    <w:p w14:paraId="1AE59666" w14:textId="52ED76E0" w:rsidR="2B7554F5" w:rsidRDefault="2B7554F5" w:rsidP="55827289">
      <w:pPr>
        <w:spacing w:line="278" w:lineRule="auto"/>
        <w:rPr>
          <w:rFonts w:ascii="Aptos" w:eastAsia="Aptos" w:hAnsi="Aptos" w:cs="Aptos"/>
          <w:color w:val="000000" w:themeColor="text1"/>
          <w:sz w:val="22"/>
          <w:szCs w:val="22"/>
        </w:rPr>
      </w:pPr>
      <w:r w:rsidRPr="55827289">
        <w:rPr>
          <w:rFonts w:ascii="Aptos" w:eastAsia="Aptos" w:hAnsi="Aptos" w:cs="Aptos"/>
          <w:i/>
          <w:iCs/>
          <w:color w:val="000000" w:themeColor="text1"/>
          <w:sz w:val="22"/>
          <w:szCs w:val="22"/>
          <w:lang w:val="de"/>
        </w:rPr>
        <w:t xml:space="preserve"> </w:t>
      </w:r>
    </w:p>
    <w:p w14:paraId="4BC1BEBE" w14:textId="2265CBB3" w:rsidR="2B7554F5" w:rsidRDefault="2B7554F5" w:rsidP="55827289">
      <w:pPr>
        <w:spacing w:line="278" w:lineRule="auto"/>
        <w:rPr>
          <w:rFonts w:ascii="Aptos" w:eastAsia="Aptos" w:hAnsi="Aptos" w:cs="Aptos"/>
          <w:color w:val="000000" w:themeColor="text1"/>
          <w:sz w:val="22"/>
          <w:szCs w:val="22"/>
        </w:rPr>
      </w:pPr>
      <w:r w:rsidRPr="55827289">
        <w:rPr>
          <w:rFonts w:ascii="Aptos" w:eastAsia="Aptos" w:hAnsi="Aptos" w:cs="Aptos"/>
          <w:i/>
          <w:iCs/>
          <w:color w:val="000000" w:themeColor="text1"/>
          <w:sz w:val="22"/>
          <w:szCs w:val="22"/>
          <w:lang w:val="de"/>
        </w:rPr>
        <w:t>S. 158</w:t>
      </w:r>
    </w:p>
    <w:p w14:paraId="1DA62915" w14:textId="34F2DDD5" w:rsidR="2B7554F5" w:rsidRDefault="2B7554F5" w:rsidP="55827289">
      <w:pPr>
        <w:spacing w:line="278" w:lineRule="auto"/>
        <w:rPr>
          <w:rFonts w:ascii="Aptos" w:eastAsia="Aptos" w:hAnsi="Aptos" w:cs="Aptos"/>
          <w:color w:val="000000" w:themeColor="text1"/>
          <w:sz w:val="22"/>
          <w:szCs w:val="22"/>
        </w:rPr>
      </w:pPr>
      <w:r w:rsidRPr="55827289">
        <w:rPr>
          <w:rFonts w:ascii="Aptos" w:eastAsia="Aptos" w:hAnsi="Aptos" w:cs="Aptos"/>
          <w:i/>
          <w:iCs/>
          <w:color w:val="000000" w:themeColor="text1"/>
          <w:sz w:val="22"/>
          <w:szCs w:val="22"/>
        </w:rPr>
        <w:t>“</w:t>
      </w:r>
      <w:r w:rsidRPr="55827289">
        <w:rPr>
          <w:rFonts w:ascii="Aptos" w:eastAsia="Aptos" w:hAnsi="Aptos" w:cs="Aptos"/>
          <w:b/>
          <w:bCs/>
          <w:i/>
          <w:iCs/>
          <w:color w:val="000000" w:themeColor="text1"/>
          <w:sz w:val="22"/>
          <w:szCs w:val="22"/>
        </w:rPr>
        <w:t>Einstellung des Ackerbaus 1960-65</w:t>
      </w:r>
      <w:r>
        <w:br/>
      </w:r>
      <w:r w:rsidRPr="55827289">
        <w:rPr>
          <w:rFonts w:ascii="Aptos" w:eastAsia="Aptos" w:hAnsi="Aptos" w:cs="Aptos"/>
          <w:color w:val="000000" w:themeColor="text1"/>
        </w:rPr>
        <w:t xml:space="preserve"> </w:t>
      </w:r>
      <w:r w:rsidRPr="55827289">
        <w:rPr>
          <w:rFonts w:ascii="Aptos" w:eastAsia="Aptos" w:hAnsi="Aptos" w:cs="Aptos"/>
          <w:i/>
          <w:iCs/>
          <w:color w:val="000000" w:themeColor="text1"/>
          <w:sz w:val="22"/>
          <w:szCs w:val="22"/>
        </w:rPr>
        <w:t>[...] Der nächste Rückgang setzt dann in der ersten Hälfte der 1960er Jahre ein, als alpenweit der Ackerbau eingestellt wird. Da es aussergewöhnlich ist, dass dies im Alt- und im Jungsiedelraum fast zur gleichen Zeit geschieht, müssen die Ursachen dafür auf der europäischen Ebene liegen, nämlich einerseits im beginnenden “Wirtschaftswunder” der Nachkriegszeit, das auf die Alpen eine starke Sogwirkung ausübt und den Faktor “Arbeit” spürbar verteuert, und andererseits in der signifikanten Erhöhung der landwirtschaftlichen Produktivität durch den Übergang zur Vollmechanisierung.</w:t>
      </w:r>
    </w:p>
    <w:p w14:paraId="5ED6BDC1" w14:textId="7FC31197" w:rsidR="2B7554F5" w:rsidRDefault="2B7554F5" w:rsidP="55827289">
      <w:pPr>
        <w:spacing w:line="278" w:lineRule="auto"/>
        <w:rPr>
          <w:rFonts w:ascii="Arial" w:eastAsia="Arial" w:hAnsi="Arial" w:cs="Arial"/>
          <w:color w:val="000000" w:themeColor="text1"/>
          <w:sz w:val="22"/>
          <w:szCs w:val="22"/>
        </w:rPr>
      </w:pPr>
      <w:r w:rsidRPr="55827289">
        <w:rPr>
          <w:rFonts w:ascii="Arial" w:eastAsia="Arial" w:hAnsi="Arial" w:cs="Arial"/>
          <w:i/>
          <w:iCs/>
          <w:color w:val="000000" w:themeColor="text1"/>
          <w:sz w:val="22"/>
          <w:szCs w:val="22"/>
        </w:rPr>
        <w:t xml:space="preserve"> </w:t>
      </w:r>
    </w:p>
    <w:p w14:paraId="5DE0C5FC" w14:textId="5451A43A" w:rsidR="2B7554F5" w:rsidRDefault="2B7554F5" w:rsidP="55827289">
      <w:pPr>
        <w:spacing w:line="278" w:lineRule="auto"/>
        <w:rPr>
          <w:rFonts w:ascii="Arial" w:eastAsia="Arial" w:hAnsi="Arial" w:cs="Arial"/>
          <w:color w:val="000000" w:themeColor="text1"/>
          <w:sz w:val="22"/>
          <w:szCs w:val="22"/>
        </w:rPr>
      </w:pPr>
      <w:r w:rsidRPr="55827289">
        <w:rPr>
          <w:rFonts w:ascii="Arial" w:eastAsia="Arial" w:hAnsi="Arial" w:cs="Arial"/>
          <w:i/>
          <w:iCs/>
          <w:color w:val="000000" w:themeColor="text1"/>
          <w:sz w:val="22"/>
          <w:szCs w:val="22"/>
        </w:rPr>
        <w:t>S. 162</w:t>
      </w:r>
    </w:p>
    <w:p w14:paraId="31D05066" w14:textId="07A78C4A" w:rsidR="2B7554F5" w:rsidRDefault="2B7554F5" w:rsidP="55827289">
      <w:pPr>
        <w:spacing w:line="278" w:lineRule="auto"/>
        <w:rPr>
          <w:rFonts w:ascii="Arial" w:eastAsia="Arial" w:hAnsi="Arial" w:cs="Arial"/>
          <w:color w:val="000000" w:themeColor="text1"/>
          <w:sz w:val="22"/>
          <w:szCs w:val="22"/>
        </w:rPr>
      </w:pPr>
      <w:r w:rsidRPr="55827289">
        <w:rPr>
          <w:rFonts w:ascii="Arial" w:eastAsia="Arial" w:hAnsi="Arial" w:cs="Arial"/>
          <w:b/>
          <w:bCs/>
          <w:i/>
          <w:iCs/>
          <w:color w:val="000000" w:themeColor="text1"/>
          <w:sz w:val="22"/>
          <w:szCs w:val="22"/>
        </w:rPr>
        <w:t>“Die Sonderentwicklung auf den Talböden der Inneralpinen Trockenzonen</w:t>
      </w:r>
      <w:r>
        <w:br/>
      </w:r>
      <w:r w:rsidRPr="55827289">
        <w:rPr>
          <w:rFonts w:ascii="Aptos" w:eastAsia="Aptos" w:hAnsi="Aptos" w:cs="Aptos"/>
          <w:color w:val="000000" w:themeColor="text1"/>
          <w:lang w:val="de"/>
        </w:rPr>
        <w:t xml:space="preserve"> </w:t>
      </w:r>
      <w:r w:rsidRPr="55827289">
        <w:rPr>
          <w:rFonts w:ascii="Arial" w:eastAsia="Arial" w:hAnsi="Arial" w:cs="Arial"/>
          <w:i/>
          <w:iCs/>
          <w:color w:val="000000" w:themeColor="text1"/>
          <w:sz w:val="22"/>
          <w:szCs w:val="22"/>
        </w:rPr>
        <w:t>Die tief gelegenen und breiten Talböden der inneralpinen Trockenzonen stellen nach ihrer Trockenlegung, Hochwassersicherung und Neuparzellierung im 19. und 20. Jahrhundert auf Grund ihres ebenen Reliefs, ihres sonnigen Klimas, ihrer geringen Höhenlage und ihren guten Verkehrserschliessung einen ausgesprochen agrarischen Gunstraum dar, dessen moderne Nutzung nicht durch traditionelle Strukturen behindert wird. Bereits um 1900 herum, vor allem aber nach dem zweiten Weltkrieg entstehen hier hochspezialisierte landwirtschaftliche Nutzungen – meist Obst, Wein und Gemüse - in modernen Strukturen, die sich auf Grund eines hohen Maschineneinsatzes, modernster Bewirtschaftungsmethoden und geeigneter Eigentums- und Verarbeitungs- und Vermarktungsstrukturen auf dem europäischen Agrarmarkt durchsetzen können.”</w:t>
      </w:r>
    </w:p>
    <w:p w14:paraId="6DAE21C2" w14:textId="6E84524D" w:rsidR="55827289" w:rsidRDefault="55827289" w:rsidP="55827289">
      <w:pPr>
        <w:spacing w:line="278" w:lineRule="auto"/>
        <w:rPr>
          <w:rFonts w:ascii="Aptos" w:eastAsia="Aptos" w:hAnsi="Aptos" w:cs="Aptos"/>
          <w:color w:val="000000" w:themeColor="text1"/>
        </w:rPr>
      </w:pPr>
    </w:p>
    <w:p w14:paraId="34E05184" w14:textId="333ABB6C" w:rsidR="55827289" w:rsidRDefault="55827289" w:rsidP="55827289">
      <w:pPr>
        <w:spacing w:line="278" w:lineRule="auto"/>
        <w:rPr>
          <w:rFonts w:ascii="Aptos" w:eastAsia="Aptos" w:hAnsi="Aptos" w:cs="Aptos"/>
          <w:color w:val="000000" w:themeColor="text1"/>
        </w:rPr>
      </w:pPr>
    </w:p>
    <w:p w14:paraId="381EE27B" w14:textId="5594307B" w:rsidR="55827289" w:rsidRDefault="55827289" w:rsidP="55827289">
      <w:pPr>
        <w:rPr>
          <w:rFonts w:ascii="Aptos" w:eastAsia="Aptos" w:hAnsi="Aptos" w:cs="Aptos"/>
          <w:color w:val="000000" w:themeColor="text1"/>
        </w:rPr>
      </w:pPr>
    </w:p>
    <w:p w14:paraId="2F76457D" w14:textId="6712D526" w:rsidR="55827289" w:rsidRDefault="55827289" w:rsidP="55827289">
      <w:pPr>
        <w:rPr>
          <w:rFonts w:ascii="Arial" w:eastAsia="Arial" w:hAnsi="Arial" w:cs="Arial"/>
          <w:b/>
          <w:bCs/>
          <w:color w:val="000000" w:themeColor="text1"/>
          <w:sz w:val="22"/>
          <w:szCs w:val="22"/>
        </w:rPr>
      </w:pPr>
    </w:p>
    <w:sectPr w:rsidR="55827289">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Aptos Display">
    <w:panose1 w:val="00000000000000000000"/>
    <w:charset w:val="0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74DA89"/>
    <w:multiLevelType w:val="hybridMultilevel"/>
    <w:tmpl w:val="FFFFFFFF"/>
    <w:lvl w:ilvl="0" w:tplc="D3ECB5A2">
      <w:start w:val="1"/>
      <w:numFmt w:val="decimal"/>
      <w:lvlText w:val="%1."/>
      <w:lvlJc w:val="left"/>
      <w:pPr>
        <w:ind w:left="720" w:hanging="360"/>
      </w:pPr>
      <w:rPr>
        <w:rFonts w:ascii="Arial" w:hAnsi="Arial" w:hint="default"/>
      </w:rPr>
    </w:lvl>
    <w:lvl w:ilvl="1" w:tplc="ACF6CC8C">
      <w:start w:val="1"/>
      <w:numFmt w:val="lowerLetter"/>
      <w:lvlText w:val="%2."/>
      <w:lvlJc w:val="left"/>
      <w:pPr>
        <w:ind w:left="1440" w:hanging="360"/>
      </w:pPr>
    </w:lvl>
    <w:lvl w:ilvl="2" w:tplc="C580779E">
      <w:start w:val="1"/>
      <w:numFmt w:val="lowerRoman"/>
      <w:lvlText w:val="%3."/>
      <w:lvlJc w:val="right"/>
      <w:pPr>
        <w:ind w:left="2160" w:hanging="180"/>
      </w:pPr>
    </w:lvl>
    <w:lvl w:ilvl="3" w:tplc="6F8842CC">
      <w:start w:val="1"/>
      <w:numFmt w:val="decimal"/>
      <w:lvlText w:val="%4."/>
      <w:lvlJc w:val="left"/>
      <w:pPr>
        <w:ind w:left="2880" w:hanging="360"/>
      </w:pPr>
    </w:lvl>
    <w:lvl w:ilvl="4" w:tplc="16DAFAF6">
      <w:start w:val="1"/>
      <w:numFmt w:val="lowerLetter"/>
      <w:lvlText w:val="%5."/>
      <w:lvlJc w:val="left"/>
      <w:pPr>
        <w:ind w:left="3600" w:hanging="360"/>
      </w:pPr>
    </w:lvl>
    <w:lvl w:ilvl="5" w:tplc="701C47CE">
      <w:start w:val="1"/>
      <w:numFmt w:val="lowerRoman"/>
      <w:lvlText w:val="%6."/>
      <w:lvlJc w:val="right"/>
      <w:pPr>
        <w:ind w:left="4320" w:hanging="180"/>
      </w:pPr>
    </w:lvl>
    <w:lvl w:ilvl="6" w:tplc="2F089902">
      <w:start w:val="1"/>
      <w:numFmt w:val="decimal"/>
      <w:lvlText w:val="%7."/>
      <w:lvlJc w:val="left"/>
      <w:pPr>
        <w:ind w:left="5040" w:hanging="360"/>
      </w:pPr>
    </w:lvl>
    <w:lvl w:ilvl="7" w:tplc="6CE4EDD6">
      <w:start w:val="1"/>
      <w:numFmt w:val="lowerLetter"/>
      <w:lvlText w:val="%8."/>
      <w:lvlJc w:val="left"/>
      <w:pPr>
        <w:ind w:left="5760" w:hanging="360"/>
      </w:pPr>
    </w:lvl>
    <w:lvl w:ilvl="8" w:tplc="AFEA478C">
      <w:start w:val="1"/>
      <w:numFmt w:val="lowerRoman"/>
      <w:lvlText w:val="%9."/>
      <w:lvlJc w:val="right"/>
      <w:pPr>
        <w:ind w:left="6480" w:hanging="180"/>
      </w:pPr>
    </w:lvl>
  </w:abstractNum>
  <w:abstractNum w:abstractNumId="1" w15:restartNumberingAfterBreak="0">
    <w:nsid w:val="721F328E"/>
    <w:multiLevelType w:val="hybridMultilevel"/>
    <w:tmpl w:val="FFFFFFFF"/>
    <w:lvl w:ilvl="0" w:tplc="07B289AA">
      <w:start w:val="1"/>
      <w:numFmt w:val="decimal"/>
      <w:lvlText w:val="%1."/>
      <w:lvlJc w:val="left"/>
      <w:pPr>
        <w:ind w:left="720" w:hanging="360"/>
      </w:pPr>
    </w:lvl>
    <w:lvl w:ilvl="1" w:tplc="BE36C1AE">
      <w:start w:val="1"/>
      <w:numFmt w:val="lowerLetter"/>
      <w:lvlText w:val="%2."/>
      <w:lvlJc w:val="left"/>
      <w:pPr>
        <w:ind w:left="1440" w:hanging="360"/>
      </w:pPr>
    </w:lvl>
    <w:lvl w:ilvl="2" w:tplc="D1427FBE">
      <w:start w:val="1"/>
      <w:numFmt w:val="lowerRoman"/>
      <w:lvlText w:val="%3."/>
      <w:lvlJc w:val="right"/>
      <w:pPr>
        <w:ind w:left="2160" w:hanging="180"/>
      </w:pPr>
    </w:lvl>
    <w:lvl w:ilvl="3" w:tplc="28521568">
      <w:start w:val="1"/>
      <w:numFmt w:val="decimal"/>
      <w:lvlText w:val="%4."/>
      <w:lvlJc w:val="left"/>
      <w:pPr>
        <w:ind w:left="2880" w:hanging="360"/>
      </w:pPr>
    </w:lvl>
    <w:lvl w:ilvl="4" w:tplc="9558D24E">
      <w:start w:val="1"/>
      <w:numFmt w:val="lowerLetter"/>
      <w:lvlText w:val="%5."/>
      <w:lvlJc w:val="left"/>
      <w:pPr>
        <w:ind w:left="3600" w:hanging="360"/>
      </w:pPr>
    </w:lvl>
    <w:lvl w:ilvl="5" w:tplc="72D83AB8">
      <w:start w:val="1"/>
      <w:numFmt w:val="lowerRoman"/>
      <w:lvlText w:val="%6."/>
      <w:lvlJc w:val="right"/>
      <w:pPr>
        <w:ind w:left="4320" w:hanging="180"/>
      </w:pPr>
    </w:lvl>
    <w:lvl w:ilvl="6" w:tplc="21E0DDBC">
      <w:start w:val="1"/>
      <w:numFmt w:val="decimal"/>
      <w:lvlText w:val="%7."/>
      <w:lvlJc w:val="left"/>
      <w:pPr>
        <w:ind w:left="5040" w:hanging="360"/>
      </w:pPr>
    </w:lvl>
    <w:lvl w:ilvl="7" w:tplc="006A1D06">
      <w:start w:val="1"/>
      <w:numFmt w:val="lowerLetter"/>
      <w:lvlText w:val="%8."/>
      <w:lvlJc w:val="left"/>
      <w:pPr>
        <w:ind w:left="5760" w:hanging="360"/>
      </w:pPr>
    </w:lvl>
    <w:lvl w:ilvl="8" w:tplc="C0C0F9CC">
      <w:start w:val="1"/>
      <w:numFmt w:val="lowerRoman"/>
      <w:lvlText w:val="%9."/>
      <w:lvlJc w:val="right"/>
      <w:pPr>
        <w:ind w:left="6480" w:hanging="180"/>
      </w:pPr>
    </w:lvl>
  </w:abstractNum>
  <w:abstractNum w:abstractNumId="2" w15:restartNumberingAfterBreak="0">
    <w:nsid w:val="74C31C19"/>
    <w:multiLevelType w:val="multilevel"/>
    <w:tmpl w:val="235494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71007083">
    <w:abstractNumId w:val="1"/>
  </w:num>
  <w:num w:numId="2" w16cid:durableId="1164517294">
    <w:abstractNumId w:val="2"/>
  </w:num>
  <w:num w:numId="3" w16cid:durableId="15924660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2810B73"/>
    <w:rsid w:val="001B5051"/>
    <w:rsid w:val="003E4A34"/>
    <w:rsid w:val="004E296C"/>
    <w:rsid w:val="008B09DA"/>
    <w:rsid w:val="0096078F"/>
    <w:rsid w:val="00D63730"/>
    <w:rsid w:val="00D810C5"/>
    <w:rsid w:val="00E51667"/>
    <w:rsid w:val="00F0420E"/>
    <w:rsid w:val="00F64E29"/>
    <w:rsid w:val="00F75F5E"/>
    <w:rsid w:val="00F7742C"/>
    <w:rsid w:val="1A003871"/>
    <w:rsid w:val="2B7554F5"/>
    <w:rsid w:val="482CA679"/>
    <w:rsid w:val="52810B73"/>
    <w:rsid w:val="55827289"/>
    <w:rsid w:val="6DE016F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52810B73"/>
  <w15:chartTrackingRefBased/>
  <w15:docId w15:val="{33E2F3E6-0EA5-4FB3-8373-36C9FD790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6DE016F7"/>
    <w:pPr>
      <w:ind w:left="720"/>
      <w:contextualSpacing/>
    </w:pPr>
  </w:style>
  <w:style w:type="character" w:styleId="Hyperlink">
    <w:name w:val="Hyperlink"/>
    <w:basedOn w:val="DefaultParagraphFont"/>
    <w:uiPriority w:val="99"/>
    <w:unhideWhenUsed/>
    <w:rsid w:val="6DE016F7"/>
    <w:rPr>
      <w:color w:val="46788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xporo.de/wiki/flurbereinigun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ima-agrar.de/wissen/agrilexikon/flurbereinigu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1649457-3526-44eb-aced-62f7d198cbd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DEE7B0071BDBA64B9213DD1DDFF69C18" ma:contentTypeVersion="11" ma:contentTypeDescription="Ein neues Dokument erstellen." ma:contentTypeScope="" ma:versionID="3a692a387e7f3520d6ae5ca9a203279d">
  <xsd:schema xmlns:xsd="http://www.w3.org/2001/XMLSchema" xmlns:xs="http://www.w3.org/2001/XMLSchema" xmlns:p="http://schemas.microsoft.com/office/2006/metadata/properties" xmlns:ns2="51649457-3526-44eb-aced-62f7d198cbd6" targetNamespace="http://schemas.microsoft.com/office/2006/metadata/properties" ma:root="true" ma:fieldsID="b6e89374492fd828bad9b12bb737e8ef" ns2:_="">
    <xsd:import namespace="51649457-3526-44eb-aced-62f7d198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649457-3526-44eb-aced-62f7d198cb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1cb53fdd-54ae-442c-a9e1-740727c2624a"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F63970-18F2-4A93-870A-9929AA5CB941}">
  <ds:schemaRefs>
    <ds:schemaRef ds:uri="http://schemas.microsoft.com/office/2006/metadata/properties"/>
    <ds:schemaRef ds:uri="http://schemas.microsoft.com/office/infopath/2007/PartnerControls"/>
    <ds:schemaRef ds:uri="51649457-3526-44eb-aced-62f7d198cbd6"/>
  </ds:schemaRefs>
</ds:datastoreItem>
</file>

<file path=customXml/itemProps2.xml><?xml version="1.0" encoding="utf-8"?>
<ds:datastoreItem xmlns:ds="http://schemas.openxmlformats.org/officeDocument/2006/customXml" ds:itemID="{D7900B7C-7C7C-4C55-B520-A9D5C9BEA8F0}"/>
</file>

<file path=customXml/itemProps3.xml><?xml version="1.0" encoding="utf-8"?>
<ds:datastoreItem xmlns:ds="http://schemas.openxmlformats.org/officeDocument/2006/customXml" ds:itemID="{743BE20F-8CEE-4F8D-BBB4-0E7836AFEA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0</Pages>
  <Words>0</Words>
  <Characters>0</Characters>
  <Application>Microsoft Office Word</Application>
  <DocSecurity>4</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Holzer, Jeannine</dc:creator>
  <cp:keywords/>
  <dc:description/>
  <cp:lastModifiedBy>Holzer, Jeannine</cp:lastModifiedBy>
  <cp:revision>1</cp:revision>
  <dcterms:created xsi:type="dcterms:W3CDTF">2025-07-23T19:06:00Z</dcterms:created>
  <dcterms:modified xsi:type="dcterms:W3CDTF">2025-10-01T12:52:00Z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0x010100DEE7B0071BDBA64B9213DD1DDFF69C18</vt:lpwstr>
  </property>
  <property fmtid="{D5CDD505-2E9C-101B-9397-08002B2CF9AE}" pid="3" name="MediaServiceImageTags">
    <vt:lpwstr/>
  </property>
</Properties>
</file>